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Heteken át számtalan érdekességet tudhatunk meg a felszínalatti vizek titkairól</w:t>
      </w:r>
      <w:bookmarkEnd w:id="0"/>
    </w:p>
    <w:p>
      <w:pPr/>
      <w:r>
        <w:rPr/>
        <w:t xml:space="preserve">Heteken át tartó izgalmas kalandsorozaton keresztül ismerhetik meg az érdeklődők Budapest felszíni és felszínalatti vizeinek, valamint az azt kutató hidrogeológusok mindennapjainak titokzatos világát. A Víz Világnapján induló „Dunától a termálvizekig, Budapest a vizek fővárosa” című kampánysorozattal az ELTE kutatói nem csak a vizek fővárosát, hanem a kutatói életpályát is szeretnék megismertetni, elsősorban a középiskolás és felső tagozatos fiatalokkal.</w:t>
      </w:r>
    </w:p>
    <w:p>
      <w:pPr/>
      <w:r>
        <w:rPr/>
        <w:t xml:space="preserve">Az ELTE hidrogeológusai évtizedek óta kutatják Budapest világszinten is különleges, ún. hipogén karsztrendszerének, a Budai-termálkarsztnak a hidrogeológiai viszonyait. És hogy mi is az a hipogén karsztrendszer? Hogyan nyerhetünk tiszta ivóvizet a Dunából? Miért is olyan értékesek és különlegesek a budapesti termálfürdők? Ezekre a kérdésekre a választ most a nagyközönséggel is megosztják.</w:t>
      </w:r>
    </w:p>
    <w:p>
      <w:pPr/>
      <w:r>
        <w:rPr/>
        <w:t xml:space="preserve">A Víz Világnapján, március 22-én veszi kezdetét az ELTE TTK-n működő Tóth József és Erzsébet Hidrogeológia Professzúra „Dunától a termálvizekig, Budapest a vizek fővárosa” című tudományos ismeretterjesztő programsorozata, amely azonban jóval túlmutat ezen a jeles napon: heteken keresztül izgalmas kalandra hívja az érdeklődőket, bemutatva a felszínalatti vizek titokzatos világát, Budapest rejtett természeti kincseit.</w:t>
      </w:r>
    </w:p>
    <w:p>
      <w:pPr/>
      <w:r>
        <w:rPr/>
        <w:t xml:space="preserve">A tudománynépszerűsítő kampány során a hetente megjelenő közérthető, izgalmas ismeretterjesztő videók a hidrogeológusok mindennapi munkáját és kihívásait is bemutatják, hiszen a cél nem csak egy izgalmas kutatási terület, hanem a kutatói életpálya népszerűsítése is.</w:t>
      </w:r>
    </w:p>
    <w:p>
      <w:pPr/>
      <w:r>
        <w:rPr/>
        <w:t xml:space="preserve">A szervezők a fiatal generáció számára (általános és középiskolás diákok) egy játékos vetélkedőt is hirdetnek, amelyben a résztvevők értékes nyereményekért mérhetik össze tudásukat, miközben egyre többet megtudhatnak a hidrogeológiáról.</w:t>
      </w:r>
    </w:p>
    <w:p>
      <w:pPr/>
      <w:r>
        <w:rPr/>
        <w:t xml:space="preserve">A verseny részletes kiírása jövő héten jelenik meg a https://tothprofesszura.elte.hu/ weboldalon, valamint a szervezők közösségi média oldalain: facebook.com/toth.hydrogeology, instagram.com/toth_hydrogeology.</w:t>
      </w:r>
    </w:p>
    <w:p>
      <w:pPr/>
      <w:r>
        <w:rPr/>
        <w:t xml:space="preserve">További részletek hamarosan érkeznek – érdemes követni a program eseményeit a weboldalon és a közösségi média csatornákon keresztül!</w:t>
      </w:r>
    </w:p>
    <w:p>
      <w:pPr/>
      <w:r>
        <w:rPr/>
        <w:t xml:space="preserve">https://youtu.be/-_vh05OMBpk?feature=shared</w:t>
      </w:r>
    </w:p>
    <w:p>
      <w:pPr/>
      <w:r>
        <w:rPr/>
        <w:t xml:space="preserve">A kampány a MEC_N 149196 számú projekt keretében, a Kulturális és Innovációs Minisztérium Nemzeti Kutatási Fejlesztési és Innovációs Alapból nyújtott támogatásával, a Mecenatúra (MEC_N_24) pályázati program finanszírozásában valósult meg.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ELTE Kommunikáció</w:t>
      </w:r>
    </w:p>
    <w:p>
      <w:pPr>
        <w:numPr>
          <w:ilvl w:val="0"/>
          <w:numId w:val="1"/>
        </w:numPr>
      </w:pPr>
      <w:r>
        <w:rPr/>
        <w:t xml:space="preserve">kommunikacio@elte.hu</w:t>
      </w:r>
    </w:p>
    <w:p>
      <w:pPr/>
      <w:r>
        <w:rPr/>
        <w:t xml:space="preserve">Eredeti tartalom: Eötvös Loránd Tudományegyetem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https://hellosajto.hu/?p=20549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Eötvös Loránd Tudományegyetem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5523A97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2025-03-21T18:55:34+00:00</dcterms:created>
  <dcterms:modified xsi:type="dcterms:W3CDTF">2025-03-21T18:55:34+00:00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