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 funkcionalitás és a tartósság jegyében született meg a Fjällräven idei  tavaszi-nyári kollekciója</w:t>
      </w:r>
      <w:bookmarkEnd w:id="0"/>
    </w:p>
    <w:p>
      <w:pPr/>
      <w:r>
        <w:rPr/>
        <w:t xml:space="preserve">Új kerékpáros termékcsaláddal bővül a svéd outdoor márka kínálata</w:t>
      </w:r>
    </w:p>
    <w:p>
      <w:pPr/>
      <w:r>
        <w:rPr/>
        <w:t xml:space="preserve">A túrafelszerelések sokoldalúságának előnyeit felismerve egyre többen keresik az olyan termékeket, amelyek a természetben és a mindennapokban egyaránt használhatóak. A Fjällräven ezt szem előtt tartva, a funkcionalitást és a tartósságot középpontba állítva alkotta meg 2025-ös tavaszi-nyári kollekcióját. A svéd márka tovább erősíti vezető szerepét a nadrágok terén, miközben bemutatja legújabb fejlesztését, a kifejezetten kerékpárosoknak szánt HOJA kollekciót. </w:t>
      </w:r>
    </w:p>
    <w:p>
      <w:pPr/>
      <w:r>
        <w:rPr/>
        <w:t xml:space="preserve">A Fjällräven hisz abban, hogy a természet szépségeit bárki felfedezheti, ha megfelelő felszereléssel vág neki az útnak. Célja, hogy a túrázók a világ bármely pontján, saját képességeikhez igazodva és biztonságban élvezhessék a szabadtéri kalandokat. Több mint 60 éves tapasztalatával a márka elkötelezett az akár évtizedeken át viselhető ruhadarabok mellett, mert hisz abban, hogy a valódi fenntarthatóság a tartósságból fakad. Nemcsak az átgondolt gyártási folyamatok és anyaghasználat révén csökkenti a környezeti terhelést, hanem az időtálló dizájnnal és könnyű javíthatósággal is, így termékei akár generációkon át használhatóak.</w:t>
      </w:r>
    </w:p>
    <w:p>
      <w:pPr/>
      <w:r>
        <w:rPr/>
        <w:t xml:space="preserve">A terepen végzett, folyamatos tesztelések révén a Fjällräven termékei egyre funkcionálisabbá, időtállóbbá és fenntarthatóbbá válnak. Az olyan innovációknak köszönhetően, mint a könnyen cserélhető cipzárak és a javíthatóságot fokozó egyéb, speciális megoldások, a ruhadarabok nemcsak hosszú éveken át megbízható társak maradhatnak, hanem hozzájárulnak a tudatos fogyasztáshoz is. Vásárlóit is arra biztatja, hogy inkább ritkábban, de átgondoltan vegyenek olyan felszereléseket és ruhákat, amelyek egy életen át kiszolgálják őket. Kiemelt figyelmet fordítanak emellett a termékek gondozására, karbantartására és javítására irányuló edukációra is. Nem véletlen, hogy a 2024-es Fenntartható Márka Index ismét a Fjällrävent sorolta az iparág legjobbjai közé. </w:t>
      </w:r>
    </w:p>
    <w:p>
      <w:pPr/>
      <w:r>
        <w:rPr/>
        <w:t xml:space="preserve">„Büszke vagyok rá, hogy egy olyan vállalat részese lehetek, amely a kezdetektől alapértékének tekinti a hosszú távú, fenntartható gondolkodást” – mondja Martin Axelhed, a Fjällräven vezérigazgatója.</w:t>
      </w:r>
    </w:p>
    <w:p>
      <w:pPr/>
      <w:r>
        <w:rPr/>
        <w:t xml:space="preserve">Kerékpározásra fejlesztve - HOJA</w:t>
      </w:r>
    </w:p>
    <w:p>
      <w:pPr/>
      <w:r>
        <w:rPr/>
        <w:t xml:space="preserve">A Fjällräven már évek óta jelen van a kerékpáros kiegészítők piacán, de 2025-ben egy teljesen új kollekcióval bővíti a természetet két keréken felfedezőknek szánt kínálatát. A Specialized márkával szerzett tapasztalatokra építve született meg a HOJA kollekció. A funkcionális, tartós és innovatív termékek tökéletesen alkalmazkodnak a kerékpáros életmódhoz. A "hoja" svéd szó, amely a biciklizés örömét fejezi ki, a termékek pedig ennek az élménynek az átélését segítik. A női és férfi változatban is elérhető Hoja Field Suit például egy kerékpározásra optimalizált, stílusos terepruha, amely túrázáshoz és más szabadtéri tevékenységekhez is kiválóan alkalmas. Kétféle, rugalmas anyag kombinációjából készült, így átlagon felüli mozgásszabadságot biztosít. Állítható derékrészével és számos zsebével mindig kényelmes és praktikus, fényvisszaverő betétjeinek köszönhetően pedig a kerékpáros láthatóságát is javító, s ezzel a közlekedés biztonságát fokozó viselet. A Hoja Expandable Hip Pack egy sokoldalú csípőtáska, amely bővíthető kialakításának köszönhetően alkalmazkodik a különböző tárolási igényekhez. Kompakt mérete ellenére elegendő tárhelyet kínál a legfontosabb holmik számára, így ideális társ a mindennapi kerékpározáshoz.</w:t>
      </w:r>
    </w:p>
    <w:p>
      <w:pPr/>
      <w:r>
        <w:rPr/>
        <w:t xml:space="preserve">Outdoor tapasztalatok a mindennapokban</w:t>
      </w:r>
    </w:p>
    <w:p>
      <w:pPr/>
      <w:r>
        <w:rPr/>
        <w:t xml:space="preserve">Ahogy egyre többen felismerik a divatipar környezetre gyakorolt hatását, a fogyasztók a korábbiaknál sokkal tudatosabban vásárolnak új termékeket. A Fjällräven tapasztalatai alapján minden eddiginél többen keresnek olyan túrafelszereléseket, amelyek az outdoor területen történő alkalmazás mellett jobban megfelelnek a hétköznapi, városi felhasználás követelményeinek is. A svéd márka idei tavaszi-nyári kollekciója ennek megfelelően számos olyan elemet tartalmaz, amely nemcsak a túrázás során, hanem a városi kalandok közben is megállja a helyét. Ilyen például a Vardag Backpack 17, egy strapabíró, többfunkciós hátizsák. A klasszikus retro dizájn és a modern, újrahasznosított anyagok valóban kortalanná teszik ezt a táskát. Fő rekeszében egy párnázott laptoprekesz kapott helyet, míg a belső hálós, valamint az oldalsó zsebek és a cipzáras elülső tárolórész kiváló rendszerezést tesz lehetővé, legyen szó túrafelszerelésről vagy a hétköznapokban használt holmiról.</w:t>
      </w:r>
    </w:p>
    <w:p>
      <w:pPr/>
      <w:r>
        <w:rPr/>
        <w:t xml:space="preserve">Tökéletes társ a túrákon</w:t>
      </w:r>
    </w:p>
    <w:p>
      <w:pPr/>
      <w:r>
        <w:rPr/>
        <w:t xml:space="preserve">A Fjällräven túranadrágjai évtizedek óta híresek és közkedveltek egyedülálló funkcionalitásuknak és átgondolt anyaghasználatuknak köszönhetően. A felhasználók egyéni adottságait és igényeit figyelembe véve kialakított szabásvonalak, a kiemelkedő tartósság és a különböző outdoor tevékenységeket támogató, optimális kialakítású zsebek egyaránt hozzájárulnak a gondtalan túraélmény átéléséhez. A kollekció ötféle fazont kínál – az innovatív túraleggings-ektől a kifejezetten nők számára tervezett, 'curved' szabású darabokig –, háromféle szárhosszal. A bevált kedvencek mellé olyan új modellek is érkeztek, amelyek a multifunkcionalitásra helyezik a hangsúlyt. Ilyen például az Abisko Hybrid Trail nadrág, amely könnyű és sokoldalú túranadrág, így hosszabb természetjárásokhoz és változatos terepviszonyokhoz is ideális. Légáteresztő, gyorsan száradó anyaga és cipzáras oldalsó szellőzői révén esős időben vagy akár nyári melegben egyaránt használható, miközben kiváló mozgásszabadságot biztosít.</w:t>
      </w:r>
    </w:p>
    <w:p>
      <w:pPr/>
      <w:r>
        <w:rPr/>
        <w:t xml:space="preserve">A Fjällräven új kollekciója a természetjárás élményét és az időtálló minőséget helyezi előtérbe, hogy mindenki a saját ritmusában fedezhesse fel a világot, legyen szó túrázásról, kerékpározásról vagy városi kalandokról.</w:t>
      </w:r>
    </w:p>
    <w:p>
      <w:pPr/>
      <w:r>
        <w:rPr/>
        <w:t xml:space="preserve">Sajtókapcsolat:</w:t>
      </w:r>
    </w:p>
    <w:p>
      <w:pPr>
        <w:numPr>
          <w:ilvl w:val="0"/>
          <w:numId w:val="1"/>
        </w:numPr>
      </w:pPr>
      <w:r>
        <w:rPr/>
        <w:t xml:space="preserve">Nagy Luca</w:t>
      </w:r>
    </w:p>
    <w:p>
      <w:pPr>
        <w:numPr>
          <w:ilvl w:val="0"/>
          <w:numId w:val="1"/>
        </w:numPr>
      </w:pPr>
      <w:r>
        <w:rPr/>
        <w:t xml:space="preserve">FLOW PR</w:t>
      </w:r>
    </w:p>
    <w:p>
      <w:pPr>
        <w:numPr>
          <w:ilvl w:val="0"/>
          <w:numId w:val="1"/>
        </w:numPr>
      </w:pPr>
      <w:r>
        <w:rPr/>
        <w:t xml:space="preserve">nagy.luca@flowpr.hu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Soós Bertalan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Soós Bertalan
                <w:br/>
                <w:br/>
              </w:t>
            </w:r>
          </w:p>
        </w:tc>
      </w:tr>
      <w:tr>
        <w:trPr>
          <w:trHeight w:val="1000" w:hRule="atLeast"/>
        </w:trPr>
        <w:tc>
          <w:tcPr>
            <w:vAlign w:val="top"/>
            <w:noWrap/>
          </w:tcPr>
          <w:p>
            <w:pPr>
              <w:jc w:val="center"/>
            </w:pPr>
            <w:r>
              <w:pict>
                <v:shape type="#_x0000_t75" stroked="f" style="width:200pt; height:133.33333333333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Soós Bertalan
                <w:br/>
                <w:br/>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10" o:title=""/>
                </v:shape>
              </w:pict>
            </w:r>
          </w:p>
        </w:tc>
        <w:tc>
          <w:tcPr>
            <w:vAlign w:val="top"/>
            <w:noWrap/>
          </w:tcPr>
          <w:p>
            <w:pPr/>
            <w:r>
              <w:rPr/>
              <w:t xml:space="preserve">
                © Soós Bertalan
                <w:br/>
                <w:br/>
              </w:t>
            </w:r>
          </w:p>
        </w:tc>
      </w:tr>
      <w:tr>
        <w:trPr>
          <w:trHeight w:val="1000" w:hRule="atLeast"/>
        </w:trPr>
        <w:tc>
          <w:tcPr>
            <w:vAlign w:val="top"/>
            <w:noWrap/>
          </w:tcPr>
          <w:p>
            <w:pPr>
              <w:jc w:val="center"/>
            </w:pPr>
            <w:r>
              <w:pict>
                <v:shape type="#_x0000_t75" stroked="f" style="width:200pt; height:299.85358711567pt; margin-left:0pt; margin-top:0pt; mso-position-horizontal:left; mso-position-vertical:top; mso-position-horizontal-relative:char; mso-position-vertical-relative:line;">
                  <w10:wrap type="inline"/>
                  <v:imagedata r:id="rId11" o:title=""/>
                </v:shape>
              </w:pict>
            </w:r>
          </w:p>
        </w:tc>
        <w:tc>
          <w:tcPr>
            <w:vAlign w:val="top"/>
            <w:noWrap/>
          </w:tcPr>
          <w:p>
            <w:pPr/>
            <w:r>
              <w:rPr/>
              <w:t xml:space="preserve">
                © Soós Bertalan
                <w:br/>
                <w:br/>
              </w:t>
            </w:r>
          </w:p>
        </w:tc>
      </w:tr>
    </w:tbl>
    <w:p>
      <w:pPr/>
      <w:r>
        <w:rPr/>
        <w:t xml:space="preserve">Eredeti tartalom: Fjällräven</w:t>
      </w:r>
    </w:p>
    <w:p>
      <w:pPr/>
      <w:r>
        <w:rPr/>
        <w:t xml:space="preserve">Továbbította: Helló Sajtó! Üzleti Sajtószolgálat</w:t>
      </w:r>
    </w:p>
    <w:p>
      <w:pPr/>
      <w:r>
        <w:rPr/>
        <w:t xml:space="preserve">
          Ez a sajtóközlemény a következő linken érhető el:
          <w:br/>
          https://hellosajto.hu/20522/a-funkcionalitas-es-a-tartossag-jegyeben-szuletett-meg-a-fjallraven-idei-tavaszi-nyari-kollekcioja/
        </w:t>
      </w:r>
    </w:p>
    <w:sectPr>
      <w:headerReference w:type="default" r:id="rId12"/>
      <w:footerReference w:type="default" r:id="rId13"/>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Fjällräven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4B5E3B9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header" Target="header1.xml"/><Relationship Id="rId13"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2025-03-21T13:10:08+00:00</dcterms:created>
  <dcterms:modified xsi:type="dcterms:W3CDTF">2025-03-21T13:10:08+00:00</dcterms:modified>
</cp:coreProperties>
</file>

<file path=docProps/custom.xml><?xml version="1.0" encoding="utf-8"?>
<Properties xmlns="http://schemas.openxmlformats.org/officeDocument/2006/custom-properties" xmlns:vt="http://schemas.openxmlformats.org/officeDocument/2006/docPropsVTypes"/>
</file>