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Tavaszi szaporítóanyag-ellenőrzést tartott a Nébih</w:t>
      </w:r>
      <w:bookmarkEnd w:id="0"/>
    </w:p>
    <w:p>
      <w:pPr/>
      <w:r>
        <w:rPr/>
        <w:t xml:space="preserve">A Nemzeti Élelmiszerlánc-biztonsági Hivatal (Nébih), a vármegyei kormányhivatalok szaporítóanyag és növényegészségügyi felügyelői, valamint a NAV szakemberei összevont ellenőrzést tartottak az ónodi Országos Állat- és Kirakodóvásáron. Az ellenőrzések célja ezúttal is az illegális szaporítóanyag-kereskedelem felderítése és a helyes piaci magatartásra való felhívás volt.</w:t>
      </w:r>
    </w:p>
    <w:p>
      <w:pPr/>
      <w:r>
        <w:rPr/>
        <w:t xml:space="preserve">Az ellenőrzés alkalmával több mint 100 gyümölcsfa helyszíni megsemmisítésre került sor, továbbá több esetben hatósági eljárást kezdeményeztek a Nébih szakemberei. A nem megfelelőség okán elvégzett helyszíni megsemmisítést a címke (növényútlevél) hiánya miatt kellett elrendelni. Emellett továbbra is problémát jelent az árusításra felkínált növények fajtaazonossága. A gyümölcs és dísznövény szaporítóanyagok esetében a gyökércsomagolt tételeknél, elfagyott, elszáradt gyökérzetet is találtak a szakemberek. Több esetben pedig a teljes növény el volt száradva.</w:t>
      </w:r>
    </w:p>
    <w:p>
      <w:pPr/>
      <w:r>
        <w:rPr/>
        <w:t xml:space="preserve">A helyszínen piros ribizke, fekete ribizke, köszméte, homoktövis tételek megsemmisítését végezte el a hatóság. Kitermesztés céljából két esetben szőlő szaporítóanyagból mintavétel történt. Előfordultak pekándióként árusított, nem fajazonos tételek is. Két esetben hatósági nem megfelelés miatt eljárás indult.</w:t>
      </w:r>
    </w:p>
    <w:p>
      <w:pPr/>
      <w:r>
        <w:rPr/>
        <w:t xml:space="preserve">A Nébih felhívja a piacon árusítók figyelmét az elmúlt évek ellenőrzési tapasztalataira, melyek szerint a szaporítóanyag-árusítók nem vagy alig veszik figyelembe a gyümölcs és szőlő szaporítóanyagok előállítására és forgalmazására vonatkozó jogszabályi követelményeket, ezen felül nem teljesülnek alapvető szakmai és etikai kritériumok sem.</w:t>
      </w:r>
    </w:p>
    <w:p>
      <w:pPr/>
      <w:r>
        <w:rPr/>
        <w:t xml:space="preserve">A Nébih egyúttal a piacok és vásárok üzemeltetőinek közreműködését is kéri abban, hogy az árusítóhelyek kiadásakor ne engedélyezzék a kitelepülést azon kereskedők számára, akiknek nincs növényegészségügyi regisztrációjuk. Ennek hiányában ugyanis a tevékenységük illegálisnak minősül. </w:t>
      </w:r>
    </w:p>
    <w:p>
      <w:pPr/>
      <w:r>
        <w:rPr/>
        <w:t xml:space="preserve">A Nébih – a társhatóságok bevonásával – a jövőben is megteszi a szükséges lépéseket az illegális forgalmazás teljes körű felszámolása érdekében. </w:t>
      </w:r>
    </w:p>
    <w:p>
      <w:pPr/>
      <w:r>
        <w:rPr/>
        <w:t xml:space="preserve">A különböző árusítóhelyek jellemzőiről és kockázatairól szóló fontos információk, valamint a megfelelő szaporítóanyag kiválasztásához szükséges leghasznosabb tudnivalók elérhetőek a Nébih aloldalán.</w:t>
      </w:r>
    </w:p>
    <w:p>
      <w:pPr/>
      <w:r>
        <w:rPr/>
        <w:t xml:space="preserve">A szaporítóanyagok forgalmazásával kapcsolatban tapasztalt szabálysértés az mgei@nebih.gov.hu címen jelezhető.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+36 70 436 0384</w:t>
      </w:r>
    </w:p>
    <w:p>
      <w:pPr>
        <w:numPr>
          <w:ilvl w:val="0"/>
          <w:numId w:val="1"/>
        </w:numPr>
      </w:pPr>
      <w:r>
        <w:rPr/>
        <w:t xml:space="preserve">nebih@nebih.gov.hu</w:t>
      </w:r>
    </w:p>
    <w:p>
      <w:pPr/>
      <w:r>
        <w:rPr/>
        <w:t xml:space="preserve">Eredeti tartalom: Nemzeti Élelmiszerlánc-biztonsági Hivatal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https://hellosajto.hu/?p=20469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2025-03-20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Nemzeti Élelmiszerlánc-biztonsági Hivatal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3B8918A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2025-03-19T20:48:53+00:00</dcterms:created>
  <dcterms:modified xsi:type="dcterms:W3CDTF">2025-03-19T20:48:53+00:00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