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Tudományos kiválóság: tizenhárom tavaly megjelent kötetét mutatta be a Széchenyi István Egyetem jogi kara</w:t>
      </w:r>
      <w:bookmarkEnd w:id="0"/>
    </w:p>
    <w:p>
      <w:pPr/>
      <w:r>
        <w:rPr/>
        <w:t xml:space="preserve">Könyvbemutató rendezvényen ismertette a győri Széchenyi István Egyetem Deák Ferenc Állam- és Jogtudományi Kara a tavaly megjelent, a kar munkatársainak legjelentősebb köteteit. Az esemény szakmai közönsége 12 magyar és egy angol nyelvű műről hallhatott részletesen. Bemutatták a nemzetközileg elismert Rechtskultur tudományos folyóirat különszámát is, mely az intézmény által megrendezett „Államok szerepe a 21. században” konferencián elhangzott előadásokat, mintegy 40 tanulmányt foglalja magába.</w:t>
      </w:r>
    </w:p>
    <w:p>
      <w:pPr/>
      <w:r>
        <w:rPr/>
        <w:t xml:space="preserve">Különleges eseményen mutatták be a Széchenyi István Egyetem Deák Ferenc Állam- és Jogtudományi Karán az elmúlt évben megjelent, a kar munkatársai által írt jelentősebb köteteket. Az alkotások műfaji sokszínűségét jelzi, hogy közöttük egyaránt megtalálhatók klasszikus monográfiák, az oktatáshoz szorosan kapcsolódó szakmai könyvek, illetve tanulmánykötetek, amelyek a jogtörténeti témáktól a hatályos jog bemutatásán és elemzésén át a jövőbe mutató tudományos kutatások ismertetéséig számos témát lefednek.</w:t>
      </w:r>
    </w:p>
    <w:p>
      <w:pPr/>
      <w:r>
        <w:rPr/>
        <w:t xml:space="preserve">„Az idén harmincéves jubileumát ünneplő jogi kar mindig ékköve volt intézményünknek, amelynek stratégiai céljaihoz tavalyi teljesítményével is nagymértékben hozzájárult. A kar az elmúlt évben két kiemelkedő fontosságú, egymást kiegészítő nemzetközi konferenciát is szervezett. Ezek amellett, hogy a hazai és nemzetközi kutatói szféra elismert, meghatározó szereplőit vonzották Győrbe, rengeteg tudományos publikációt eredményeztek” – emelte ki köszöntőjében dr. Lukács Eszter, az egyetem nemzetközi és stratégiai kapcsolatokért felelős elnökhelyettese.</w:t>
      </w:r>
    </w:p>
    <w:p>
      <w:pPr/>
      <w:r>
        <w:rPr/>
        <w:t xml:space="preserve">Beszédében kifejtette, hogy a novemberi „Birodalmak kora” jogtörténeti konferenciához kapcsolódóan várhatóan tíz Széchenyi-egyetemi affiliációjú cikk fog megjelenni rangos, Q1-es besorolású folyóiratokban. A decemberi, „Államok szerepe a 21. században” elnevezésű, nagyszabású tudományos konferencia szintén jelentős tudományos publikációkat eredményezett a Rechtskultur folyóiratban. „Köszönjük a támogatást Martin Löhnignek, a Regensburgi Egyetem professzorának, akinek Barna Attila tanszékvezető úrral meglévő szoros szakmai kapcsolata kiváló példa arra, hogy a nemzetközi együttműködések milyen nagymértékben képesek hozzájárulni a tudomány fejlődéséhez. Rendkívül hálásak vagyunk mindkettőjüknek, valamint Hulkó Gábor docens úrnak és a támogatást nyújtó Nemzeti Média- és Hírközlési Hatóságnak, hogy állam- és jogtudományi karunk kollégáit a Rechtskultur folyóiraton keresztül 40 Scopusos publikációhoz segítették hozzá” – fogalmazott az elnökhelyettes.</w:t>
      </w:r>
    </w:p>
    <w:p>
      <w:pPr/>
      <w:r>
        <w:rPr/>
        <w:t xml:space="preserve">Prof. dr. Smuk Péter, a jogi kar dékánja hozzátette: hatalmas öröm, hogy a győri jogászképzés alapítói, elismert alakjai a mai napig alkotóként járulnak hozzá a tudományos kiválósághoz, példaként említve Lenkovics Barnabás, Takács Péter és Kukorelli István professzorok munkáit. „A jogi kar harmincéves jubileumának egyik mérőszáma, hogy kutatói, munkatársai milyen színvonalú publikációkkal jelennek meg a tudományos közéletben, ezért is nagy büszkeség számomra a mai nap” – jelentette ki.</w:t>
      </w:r>
    </w:p>
    <w:p>
      <w:pPr/>
      <w:r>
        <w:rPr/>
        <w:t xml:space="preserve">A bemutatott kötetek sorát a Rechtskultur „Állami szerepek a modern társadalomban és a kommunikációs térben” (State Roles in Modern Society and Communication Space) című különszáma indította, amelyet dr. Barna Attila, a Jogtörténeti Tanszék vezetője és dr. Martin Löhnig, a Regensburgi Egyetem Polgári Jogi, Német és Európai Jogtörténeti Tanszékének professzora ismertetett. A szakember – aki a monográfiákat, konferencia-kiadványokat, disszertációkat és habilitációs téziseket közlő periodika főszerkesztője – óriási szerepet vállalt abban, hogy a nemzetközi együttműködésben megvalósult tematikus különszám létrejöhetett. Előadásában felhívta a figyelmet a szakmai folyóirat múltjára és jelentőségére, valamint dicsérettel illette a Széchenyi István Egyetem jogi karán zajló tudományos munka színvonalát.</w:t>
      </w:r>
    </w:p>
    <w:p>
      <w:pPr/>
      <w:r>
        <w:rPr/>
        <w:t xml:space="preserve">A könyvbemutatón ismertetett kötetek:</w:t>
      </w:r>
    </w:p>
    <w:p>
      <w:pPr/>
      <w:r>
        <w:rPr/>
        <w:t xml:space="preserve">Badinszky Áron, Einvág Benjámin Máté, G. Karácsony Gergely, Nagyné dr. Hokstok Kinga, Németh Botond, Petruska Ferenc, Szabó Éva, Szabó Hedvig, Szabó Tamás, Vén Gergely: Emberközpontú szabályozás a digitális világban. Győr, Universitas 2024.</w:t>
      </w:r>
    </w:p>
    <w:p>
      <w:pPr/>
      <w:r>
        <w:rPr/>
        <w:t xml:space="preserve">Bartkó Róbert — Elek Balázs — Fantoly Zsanett — Herke Csongor: A büntető eljárásjog tankönyve. Budapest, ORAC 2024.</w:t>
      </w:r>
    </w:p>
    <w:p>
      <w:pPr/>
      <w:r>
        <w:rPr/>
        <w:t xml:space="preserve">Bartóki-Gönczy Balázs, Sulyok Gábor (szerk.): The New Space Age: Legal and Policy Perspectives. Budapest, Ludovika 2024.</w:t>
      </w:r>
    </w:p>
    <w:p>
      <w:pPr/>
      <w:r>
        <w:rPr/>
        <w:t xml:space="preserve">Bencze Mátyás, Egresi Katalin, Stipkovits Tamás István, Szentes Ágota, Tóth Zsófia és Zsömle Viktor: A tudományos kutatás és dolgozatírás módszertana jogász szakos egyetemi hallgatók részére. Győr, Universitas 2024.</w:t>
      </w:r>
    </w:p>
    <w:p>
      <w:pPr/>
      <w:r>
        <w:rPr/>
        <w:t xml:space="preserve">Biczó Zalán: Győri levéltárosok életrajzi lexikona. Győr, Szülőföldünk Honismereti Egyesület 2024.</w:t>
      </w:r>
    </w:p>
    <w:p>
      <w:pPr/>
      <w:r>
        <w:rPr/>
        <w:t xml:space="preserve">Czebe András: Bevezetés a bűnügyi tudományokba: Az empirikus és normatív bűnügyi tudományok alapjai. 1. Győr, Universitas 2024.</w:t>
      </w:r>
    </w:p>
    <w:p>
      <w:pPr/>
      <w:r>
        <w:rPr/>
        <w:t xml:space="preserve">Farkas Ádám és Kelemen Roland: Kibertér és biztonság egyes jogtani és államtani kérdései. Győr, Universitas 2024.</w:t>
      </w:r>
    </w:p>
    <w:p>
      <w:pPr/>
      <w:r>
        <w:rPr/>
        <w:t xml:space="preserve">Képessy Imre: Az Országbírói Értekezlet története és öröksége. Budapest, Gondolat 2023.</w:t>
      </w:r>
    </w:p>
    <w:p>
      <w:pPr/>
      <w:r>
        <w:rPr/>
        <w:t xml:space="preserve">Kukorelli István és Szoboszlai-Kiss Katalin: Aki a tízparancsolata szerint élt — Bibó István emlékezete. Budapest, Méry Ratio 2024.</w:t>
      </w:r>
    </w:p>
    <w:p>
      <w:pPr/>
      <w:r>
        <w:rPr/>
        <w:t xml:space="preserve">Lenkovics Barnabás: Ember és Gondolat. Budapest, Ludovika 2024.</w:t>
      </w:r>
    </w:p>
    <w:p>
      <w:pPr/>
      <w:r>
        <w:rPr/>
        <w:t xml:space="preserve">Lévay Miklós - Czebe András: Büntető igazságszolgáltatás és alkotmányosság: Az Alkotmány és az Alaptörvény büntetőhatalomra vonatkozó rendelkezéseinek, valamint az állami büntetőhatalom alkotmányos kereteivel és korlátaival összefüggő kérdéseknek áttekintése az Alkotmánybíróság döntései alapján. Győr, Universitas 2024.</w:t>
      </w:r>
    </w:p>
    <w:p>
      <w:pPr/>
      <w:r>
        <w:rPr/>
        <w:t xml:space="preserve">Pókecz Kovács Attila, Deli Gergely, Peres Zsuzsanna, Bathó Gábor, Barna Attila – szerkesztők: Laudator temporis acti — Ünnepi tanulmányok a 65. éves Horváth Attila tiszteletére. Budapest, Ludovika 2024.</w:t>
      </w:r>
    </w:p>
    <w:p>
      <w:pPr/>
      <w:r>
        <w:rPr/>
        <w:t xml:space="preserve">State Roles in Modern Society and Communication Space – Rechtskultur: Zeitschrift für Europäische Rechtsgeschichte. European Journal of Legal History, 2024.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00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Korinek Bettina/Széchenyi István Egyetem
                <w:br/>
                <w:br/>
                A 2025-ös könyvbemutató rendezvényen a Széchenyi-egyetem Deák Ferenc Állam- és Jogtudományi Kar munkatársainak tanulmányai, kutatásai és kötetei álltak a középpontban.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https://hellosajto.hu/20409/tudomanyos-kivalosag-tizenharom-tavaly-megjelent-kotetet-mutatta-be-a-szechenyi-istvan-egyetem-jogi-kara/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9B1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2025-03-18T17:11:03+00:00</dcterms:created>
  <dcterms:modified xsi:type="dcterms:W3CDTF">2025-03-18T17:11:03+00:00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