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Újra megjelent a madárinfluenza Pest vármegyében</w:t>
      </w:r>
      <w:bookmarkEnd w:id="0"/>
    </w:p>
    <w:p>
      <w:pPr/>
      <w:r>
        <w:rPr/>
        <w:t xml:space="preserve">A Nemzeti Élelmiszerlánc-biztonsági Hivatal (Nébih) laboratóriuma madárinfluenza vírus jelenlétét mutatta ki Pest vármegyében. Az érintett állomány felszámolása és a járványügyi nyomozás folyamatban van. A Nébih az országban továbbra is jelen lévő madárinfluenza vírusra való tekintettel szigorú járványügyi fegyelmet kér minden érintettől.</w:t>
      </w:r>
    </w:p>
    <w:p>
      <w:pPr/>
      <w:r>
        <w:rPr/>
        <w:t xml:space="preserve">A Pest vármegyei Törtel településen található, nagyjából 1650 egyedet számláló tömőlúd telepen a megemelkedett elhullás és a jellegzetes idegrendszeri tünetek adtak okot a betegség gyanújára. Ezt a Nébih laboratóriuma igazolta a vírus H5N1 altípusának, elhullott állatokból történő kimutatásával.</w:t>
      </w:r>
    </w:p>
    <w:p>
      <w:pPr/>
      <w:r>
        <w:rPr/>
        <w:t xml:space="preserve">Az érintett állomány felszámolása már a gyanú alapján megkezdődött. A járványügyi előírásoknak megfelelően a gazdaság körül kijelölték a 3 km sugarú védő-, valamint a 10 km sugarú felügyeleti (megfigyelési) körzetet.</w:t>
      </w:r>
    </w:p>
    <w:p>
      <w:pPr/>
      <w:r>
        <w:rPr/>
        <w:t xml:space="preserve">A Nébih ismételten felhívja az állattartók figyelmét, hogy az országban továbbra is jelen lévő madárinfluenza vírus bárhol, így azokon a területeken is újra megjelenhet, ahol korábban már sikerült felszámolni a betegséget. A járványügyi fegyelem éppen ezért sehol sem lazulhat, hiszen a baromfitelepeket kizárólag a biológiai biztonsági intézkedések maradéktalan és következetes betartásával lehet minimálisra csökkenteni.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Nébih Sajtó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https://hellosajto.hu/20406/ujra-megjelent-a-madarinfluenza-pest-varmegyeben/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75E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2025-03-18T17:03:14+00:00</dcterms:created>
  <dcterms:modified xsi:type="dcterms:W3CDTF">2025-03-18T17:03:14+00:00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