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munkavállalók több mint fele kapott béremelést tavaly</w:t>
      </w:r>
      <w:bookmarkEnd w:id="0"/>
    </w:p>
    <w:p>
      <w:pPr/>
      <w:r>
        <w:rPr/>
        <w:t xml:space="preserve">A magyarországi munkavállalók 53%-a kapott saját bevallása szerint fizetésemelést 2024-ben. Ez alacsonyabb arány a 2023-asnál (61%), de meghaladja a 2022-est (44%). A megkérdezettek idén optimistábbak: míg tavaly a válaszadók 74%, addig idén már 81%-a számít valamilyen formában fizetési csomagjának bővülésére, a cégek viszont idén óvatosabbak, mint előző évben – derül ki a Profession.hu friss, reprezentatív felméréséből.</w:t>
      </w:r>
    </w:p>
    <w:p>
      <w:pPr/>
      <w:r>
        <w:rPr/>
        <w:t xml:space="preserve">Az állásportál legfrissebb, munkavállalók körében végzett felméréséből kiderül, hogy a tavalyi béremelések a leggyakrabban (38%) havi nettó 20-50 ezer forint közötti összeget jelentettek. A válaszadók 27%-a 20 ezer forintnál kisebb, míg 10%-uk 50 és 100 ezer forint közötti növekedést realizálhatott. Ugyanilyen arányban (10%) voltak azok is, akik ezt meghaladó emelést kaptak. Az előző évekhez hasonlóan 2024-ben is leggyakrabban a külföldi tulajdonú vállalatok alkalmazottai (69%) részesültek fizetésemelésben.</w:t>
      </w:r>
    </w:p>
    <w:p>
      <w:pPr/>
      <w:r>
        <w:rPr/>
        <w:t xml:space="preserve">Milyen formában emeltek?</w:t>
      </w:r>
    </w:p>
    <w:p>
      <w:pPr/>
      <w:r>
        <w:rPr/>
        <w:t xml:space="preserve">2023-hoz képest (61%) a következő évben kisebb arányban történtek bérfejlesztések (53%), helyette viszont annál gyakrabban emeltek a cégek rendszeres juttatásokon és éltek az egyösszegű kiegészítésekkel. Előbbinek 8-ról 12%-ra, utóbbinak 14-ről 23%-ra emelkedett a gyakorisága tavaly az azt megelőző évhez képest.</w:t>
      </w:r>
    </w:p>
    <w:p>
      <w:pPr/>
      <w:r>
        <w:rPr/>
        <w:t xml:space="preserve">Az idei évre vonatkozóan több a bizakodó munkavállaló, magasabb arányban számítanak emelésre: 48%-uk számít fizetések növelésére, 14%-uk egyszeri kiegészítésre, 7%-uk pedig rendszeres juttatási csomagjának gyarapodására. A dolgozók 19%-a nem vár növekedést idén. A béremeléssel számolók 29%-a legfeljebb havi 20 ezer forintos, 37%-a 20 és 50 ezer forint közötti összeget remél, a többiek ennél jelentősebb változással kalkulálnak.</w:t>
      </w:r>
    </w:p>
    <w:p>
      <w:pPr/>
      <w:r>
        <w:rPr/>
        <w:t xml:space="preserve">Reménykedő munkavállalók</w:t>
      </w:r>
    </w:p>
    <w:p>
      <w:pPr/>
      <w:r>
        <w:rPr/>
        <w:t xml:space="preserve">Bár idén többen számítanak valamilyen emelésre, mint az elmúlt két évben, annak mértékével viszont sokak - saját várakozásaik szerint - nem lesznek elégedettek. „A tavalyi bérfejlesztési hullám után, idén a munkavállalók nagyobb arányban várnak további béremelést: míg tavaly a válaszadók 74, idén már 81%-a számol béremeléssel 2025-re vonatkozóan. A cégek részéről viszont valamivel óvatosabb hozzáállás figyelhető meg ezen a téren, 60%-uk tervez bérfejlesztést. A várható összeggel kapcsolatban a dolgozók azonban kevésbé bizakodóak: a bérük növekedésével tervezők 64%-a úgy véli, hogy az nem lesz kielégítő számára, tavaly még csak a válaszadók fele számolt így – fogalmazott Dencső Blanka, a Profession.hu piackutatási és üzletfejlesztési szakértője.</w:t>
      </w:r>
    </w:p>
    <w:p>
      <w:pPr/>
      <w:r>
        <w:rPr/>
        <w:t xml:space="preserve">Mindkét oldalnak könnyebb lehet felkészülni erre az időszakra a megfelelő információk és adatok birtokában: a Profession.hu legújabb Job Reportja a munkaadóknak biztosít naprakész információkat az álláspiacról, a Profession Premium pedig a munkavállalókat tájékoztatja az adott szakmában jellemző fizetések bemutatásával.</w:t>
      </w:r>
    </w:p>
    <w:p>
      <w:pPr/>
      <w:r>
        <w:rPr/>
        <w:t xml:space="preserve">A kutatásról: 18-65 éves online magyar lakosság (5.5 millió fő), 1000 fős mintavétel, amelyből 751 munkavállaló. Adatfelvétel ideje: 2025. január.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Somogyi Tamás, szenior ügyfélképviselő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tsomogyi@noguchi.hu</w:t>
      </w:r>
    </w:p>
    <w:p>
      <w:pPr/>
      <w:r>
        <w:rPr/>
        <w:t xml:space="preserve">Eredeti tartalom: Profession.hu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https://hellosajto.hu/?p=20360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Profession.hu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39F3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2025-03-17T18:59:59+00:00</dcterms:created>
  <dcterms:modified xsi:type="dcterms:W3CDTF">2025-03-17T18:59:59+00:00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