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Keresettek a Foka-öbölnél épülő lakások</w:t>
      </w:r>
      <w:bookmarkEnd w:id="0"/>
    </w:p>
    <w:p>
      <w:pPr/>
      <w:r>
        <w:rPr/>
        <w:t xml:space="preserve">A Duna Terasz Vista lakásainak már több, mint a 60 %-a elkelt</w:t>
      </w:r>
    </w:p>
    <w:p>
      <w:pPr/>
      <w:r>
        <w:rPr/>
        <w:t xml:space="preserve">A Foka-öbölnél épülő Duna Terasz Vista ikonikus építészeti megoldásaival – híd alakú architektúrájával és hullámzást idéző erkélyeivel –, valamint az öbölparti környezetet megújító koncepciójával a 13. kerület egyik kiemelt beruházása. A rehabilitált területen az eddig kihasználatlan és megközelíthetetlen parti szakaszt a köz számára is nyitott pihenő területté alakítják. A kiváló lokációjú épületegyüttesben 632 lakást alakítanak ki, melyek mindegyikéhez kisebb-nagyobb méretű erkély, kert vagy terasz tartozik. A kiváló ütemben haladó kivitelezésnek köszönhetően egy hónapon belül már a lakások festése és burkolása kezdődik. A beruházás iránt kiemelt az érdeklődés, a teljes lakásállomány már több, mint 60 százaléka 1 év alatt gazdára talált. </w:t>
      </w:r>
    </w:p>
    <w:p>
      <w:pPr/>
      <w:r>
        <w:rPr/>
        <w:t xml:space="preserve">A Fazakas Építésziroda tervei alapján a D&amp;B Ingatlan-Csoport fejlesztésében és a DVM group kivitelezésében megvalósuló komplex beruházás zöld parkokkal, parti sétánnyal övezett exkluzív lakókörnyezetet alakít ki a Foka-öbölben. Az épületegyüttes területe közel 16 ezer négyzetméter, melyen 632 lakást, 2 szintes mélygarázst és üzleteket alakítanak ki. A lakások mérete 30 és 117 négyzetméter között mozog, ezek elrendezése az egyszobás stúdiótól az 5 szobás nagycsaládos otthonig terjednek. Az épületpár legszembetűnőbb része az öbölparton álló épület, amelynek két épületszárnyát a 6. és 7 emeleten átfutó híddal kötötték össze. Ennek a megoldásnak köszönhetően a vízpart, a hajókikötő és a parti sétány a hátrább álló épületben található lakások jórészéből is látható lesz.</w:t>
      </w:r>
    </w:p>
    <w:p>
      <w:pPr/>
      <w:r>
        <w:rPr/>
        <w:t xml:space="preserve">„Lakóparki fejlesztéseinkben magasabb arányban reprezentáltak a 3-4-5 szobás családi otthonok, ugyanis a 13. kerület ezen része, természeti adottságainak és infrastruktúrájának köszönhetően ideális a családok számára. A Duna Terasz Vista kialakításánál kiemelt szempont volt, hogy korosztálytól függetlenül mindenki otthonra találhasson itt, amit a közösségi, fenntarthatósági és smart megoldások is támogatnak. Kivitelező partnerünk, a DVM group kiváló ütemben halad az építkezéssel, a lakások iránt pedig az érdeklődés folyamatos, több mint 60 százalékos értékesítési szinten tart a teljes lakásállomány tükrében” - emeli ki Tóth Csaba, a D&amp;B Ingatlanfejlesztő-Csoport ügyvezető igazgatója.</w:t>
      </w:r>
    </w:p>
    <w:p>
      <w:pPr/>
      <w:r>
        <w:rPr/>
        <w:t xml:space="preserve">„Jelenleg szinte az összes építőmesteri munkanem képviselteti magát az építkezésen, a dolgozók napi létszáma 550 fő körül mozog. Hogy a munkálatokba minél több szakipart be tudjunk vonni, előre vettük a csapadékvíz elleni szigetelések kivitelezését. Már év vége előtt elkezdtük a belső vakolást és a lakások elektromos és gépész alapszereléseit, januárban már a lakások aljzatbetonozása zajlott. Március végén az alsóbb szinteken már elkezdjük a festést és a burkolást. A belső mellett a külső munkákra is nagy hangsúlyt fektetünk. Több kilométer üvegkorlát van már előkészítve, komplett homlokzatok vannak beállványozva és a homlokzatszigetelés is előrehaladott állapotban van. Február végén elkezdtük a parti sétány előkészületeit és az útépítési munkákat is” - teszi hozzá Czár Balázs, a DVM group ügyvezető partnere.</w:t>
      </w:r>
    </w:p>
    <w:p>
      <w:pPr/>
      <w:r>
        <w:rPr/>
        <w:t xml:space="preserve">A D&amp;B Ingatlanfejlesztő-Csoport több, mint 15 éve van jelen új lakóparkjaival Budapest egyik legnépszerűbb részében, a XIII. kerületben, ahol közvetlenül a Duna mellett fejleszt. A Duna Terasz a Vizafogó városrészben épülő lakópark fejlesztéseik közös márkaneve, melyek egy önálló közösséget, a Duna Terasz Lakónegyedet alkotják. Lakásaikra jellemző a nagyobb kültér jelenléte, minden lakásukhoz erkély, terasz vagy kert tartozik. Ugyancsak megfigyelhető, hogy a lakóparkjaik lakásmixében nincsenek túlsúlyban az 1-2 szobás lakások, ellenben nagyobb teret kapnak a kisebb, nagyobb családoknak is ideális otthonok. A lakónegyed első, 362 lakásos lakóparkját 2009-ben adták át, majd 2019-ben következett a második ütem, a Duna Terasz Premium 322 lakással, ezt követte a 790 lakásos Duna Terasz Grande.</w:t>
      </w:r>
    </w:p>
    <w:p>
      <w:pPr/>
      <w:r>
        <w:rPr/>
        <w:t xml:space="preserve">A Duna Terasz Vista kivitelezője, a DVM group integrált építészeti és építőipari szolgáltatásainak köszönhetően meghatározó szereplője és megbízható partnere a budapesti alapépületi és fit-out projekteknek. Nevükhöz fűződik a Drechsler-palota teljes műemléki felújítása és W Budapest szállodává alakítása, a Klotild-palotában található St. Regis Hotel kialakítása, a Luminor Apartments és az Attila99 Loft felépítése, valamint az Eiffel Palace, a Promenade Gardens, a Váci 1 és a Szervita Square Building épületeinek tervezése és kivitelezése. A cég számos hazai és nemzetközi szakmai elismerésben részesült, valamint aktívan részt vesz a legjelentősebb építőipari, építészeti és környezetvédelmi szövetségek munkájában is.</w:t>
      </w:r>
    </w:p>
    <w:p>
      <w:pPr/>
      <w:r>
        <w:rPr/>
        <w:t xml:space="preserve">További információ: https://dunaterasz.hu/hu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Magócsi Anikó, senior PR-menedzser</w:t>
      </w:r>
    </w:p>
    <w:p>
      <w:pPr>
        <w:numPr>
          <w:ilvl w:val="0"/>
          <w:numId w:val="1"/>
        </w:numPr>
      </w:pPr>
      <w:r>
        <w:rPr/>
        <w:t xml:space="preserve">Mitte Communications</w:t>
      </w:r>
    </w:p>
    <w:p>
      <w:pPr>
        <w:numPr>
          <w:ilvl w:val="0"/>
          <w:numId w:val="1"/>
        </w:numPr>
      </w:pPr>
      <w:r>
        <w:rPr/>
        <w:t xml:space="preserve">magocsi@mittecomm.com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66.40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DVM Group
                <w:br/>
                <w:br/>
                Duna Terasz Vista.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DVM Group
                <w:br/>
                <w:br/>
                Duna Terasz Vista látványterv.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0.67156348374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DVM Group
                <w:br/>
                <w:br/>
                Foka-öböl.
              </w:t>
            </w:r>
          </w:p>
        </w:tc>
      </w:tr>
    </w:tbl>
    <w:p>
      <w:pPr/>
      <w:r>
        <w:rPr/>
        <w:t xml:space="preserve">Eredeti tartalom: DVM Group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https://hellosajto.hu/?p=20347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DVM Group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1B4D1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2025-03-17T18:54:03+00:00</dcterms:created>
  <dcterms:modified xsi:type="dcterms:W3CDTF">2025-03-17T18:54:03+00:00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