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Átlag felett, több mint 13 százalékkal többen szeretnének bekerülni a Corvinusra tavalyhoz képest</w:t>
      </w:r>
      <w:bookmarkEnd w:id="0"/>
    </w:p>
    <w:p>
      <w:pPr/>
      <w:r>
        <w:rPr/>
        <w:t xml:space="preserve">A Corvinus egyetlen osztatlan szakára több mint 40 százalékkal nőtt meg az első helyes jelentkezés az előző tanévhez képest. A mesterképzéseknél a társadalomtudományi képzések vitték el a pálmát, ezekre átlagosan 50 százalékkal több első helyes jelentkező szeretne felvételt nyerni, mint tavaly. A Corvinusra első helyen jelentkezők összlétszáma 13 százalékkal nőtt.</w:t>
      </w:r>
    </w:p>
    <w:p>
      <w:pPr/>
      <w:r>
        <w:rPr/>
        <w:t xml:space="preserve">A Budapesti Corvinus Egyetem által nyújtott minőségi oktatás idén a tavalyinál is több jelentkezőt vonz az Oktatási Hivatal által publikált, első helyre leadott jelentkezési adatok alapján. Míg az országos adatok alapján az összes jelentkező száma 7 százalékkal nőtt, a Corvinuson idén 3701-en, 13 százalékkal többen szeretnének tanulni tavalyhoz képest. Az alapszakokra átlagosan 13 százalékkal, a mesterképzésekre 11 százalékkal, osztatlan képzésben 41 százalékkal több jelentkező kíván bekerülni, mint az előző tanévben.</w:t>
      </w:r>
    </w:p>
    <w:p>
      <w:pPr/>
      <w:r>
        <w:rPr/>
        <w:t xml:space="preserve">A jelentkezők egyre növekvő többsége, jelenleg 60,3 százaléka angol nyelvű képzést választana a Corvinuson, így az átlagnál is jobban, 15 százalékkal emelkedett az angol nyelvű képzések népszerűsége a 2024/25-ös tanévhez viszonyítva (ezen belül az angol nyelvű alapképzéseké 16 százalékkal). A finanszírozási forma szerint tekintve kapósak a Corvinus térítésmentességet adó, ösztöndíjas képzési helyei: ide is mintegy 15 százalékkal többen szeretnének bejutni tavalyhoz képest.</w:t>
      </w:r>
    </w:p>
    <w:p>
      <w:pPr/>
      <w:r>
        <w:rPr/>
        <w:t xml:space="preserve">„A bővülő jelentkezési számok azt mutatják, a Corvinus jól érti a piaci igényeket és kiváló válaszokat ad rá a képzési portfóliója folyamatos megújításával. Azt is nagyszerűen visszaigazolják az adatok, hogy az egyetem jól döntött, amikor az angol nyelvű képzéseket és az interdiszciplináris szakokat teszi az oktatási kínálatának fő elemeivé, és ezzel egyaránt erősíti hazai piacvezető, trendformáló szerepét és nemzetközi beágyazottságát” – mondta Bruno van Pottelsberghe, a Corvinus rektora. </w:t>
      </w:r>
    </w:p>
    <w:p>
      <w:pPr/>
      <w:r>
        <w:rPr/>
        <w:t xml:space="preserve">Az egyetem gazdasági-üzleti és informatikai alapképzéseire egyaránt 16-16 százalékkal többen szeretnének bekerülni tavalyhoz képest, a társadalomtudományi alapszakoknál 4 százalékos a bővülés. Az egyetlen osztatlan szakra 41 százalékkal nőtt meg a jelentkezők száma. A mesterszakoknál viszont épp a megújított társadalomtudományi képzési portfólió vitte a prímet, ezeknél átlagosan 50 százalékos a növekedés, míg a gazdasági és üzleti képzésekre 8 százalékkal jelentkeztek többen, mint az előző tanévben. A közgazdász-tanári szakokra szintén kiugró az érdeklődés: 37 százalékkal többen szeretnék elvégezni.</w:t>
      </w:r>
    </w:p>
    <w:p>
      <w:pPr/>
      <w:r>
        <w:rPr/>
        <w:t xml:space="preserve">A Corvinuson kínált szakok közül legtöbben – az országosan is a gazdasági szakok között legnépszerűbb és kategóriájában első – Gazdálkodási és menedzsment alapszakot vállasztanák első helyen 837-en, ez a létszám 11 százalékkal több, mint tavaly. Kiugróan nőtt meg az érdeklődés a gazdaság- és pénzügy-matematikai elemzés osztatlan szak iránt (41 százalékkal). Jelentős, 21,6 százalékos az alkalmazott közgazdaságtan, illetve 16,8 százalékos a pénzügy és számvitel alapképzésekre első helyen jelentkezők számának növekedése, sőt, a gazdaságinformatikus szakra is csaknem 10 százalékkal többen szeretnének bejutni.</w:t>
      </w:r>
    </w:p>
    <w:p>
      <w:pPr/>
      <w:r>
        <w:rPr/>
        <w:t xml:space="preserve">A mesterképzéseken belül a leginkább a nemzetközi tanulmányok szak vonzereje nőtt, ott 61,3 százalékkal több jelentkező jelölte meg első helyen ezt a szakot tavalyhoz képest. Számos új szakot is indított a Corvinus, amelyekre szintén jelentős érdeklődés mutatkozik, például a társadalmi adattudomány, az innováció és vállalkozás és a fenntarthatósági menedzsment és vállalkozás is jól teljesített.</w:t>
      </w:r>
    </w:p>
    <w:p>
      <w:pPr/>
      <w:r>
        <w:rPr/>
        <w:t xml:space="preserve">A Corvinus Egyetem az alapítványi fenntartású egyetemek között is az egyetlen, amely nem állami kvóta alapján biztosít térítésmentes helyeket hallgatóinak: a Corvinus Ösztöndíj egyedülálló alapítványi támogatását kínálják a térítésmentes tanuláshoz. Az egyetem a következő tanévben is a tavalyihoz hasonlóan, hozzávetőleg ezerötszáz térítésmentes hallgatóra számít. A felvételizők a megjelölt szakok sorrendjét még július 9-éig egy alkalommal módosíthatják. Aki a Corvinusra szeretne bekerülni, annak érdemes az ottani szakokat az első helyre tennie a jelentkezésnél.</w:t>
      </w:r>
    </w:p>
    <w:p>
      <w:pPr/>
      <w:r>
        <w:rPr/>
        <w:t xml:space="preserve">A Corvinus stratégiai célja, hogy 2030-ra a kelet- és közép-európai régió piacvezető egyetemévé váljon az üzleti, a gazdaság- és társadalomtudományok területén. Ehhez évről évre egyre több angol nyelvű képzést indítanak, nemzetközileg elismert oktatókat szerződtetnek és a kutatói, publikációs teljesítményt is számottevően növelik.</w:t>
      </w:r>
    </w:p>
    <w:p>
      <w:pPr/>
      <w:r>
        <w:rPr/>
        <w:t xml:space="preserve">Sajtókapcsolat:</w:t>
      </w:r>
    </w:p>
    <w:p>
      <w:pPr>
        <w:numPr>
          <w:ilvl w:val="0"/>
          <w:numId w:val="1"/>
        </w:numPr>
      </w:pPr>
      <w:r>
        <w:rPr/>
        <w:t xml:space="preserve">press@uni-corvinus.hu</w:t>
      </w:r>
    </w:p>
    <w:p>
      <w:pPr/>
      <w:r>
        <w:rPr/>
        <w:t xml:space="preserve">Eredeti tartalom: Budapesti Corvinus Egyetem</w:t>
      </w:r>
    </w:p>
    <w:p>
      <w:pPr/>
      <w:r>
        <w:rPr/>
        <w:t xml:space="preserve">Továbbította: Helló Sajtó! Üzleti Sajtószolgálat</w:t>
      </w:r>
    </w:p>
    <w:p>
      <w:pPr/>
      <w:r>
        <w:rPr/>
        <w:t xml:space="preserve">
          Ez a sajtóközlemény a következő linken érhető el:
          <w:br/>
          https://hellosajto.hu/?p=20343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Corvinus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02B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2025-03-17T18:42:21+00:00</dcterms:created>
  <dcterms:modified xsi:type="dcterms:W3CDTF">2025-03-17T18:42:21+00:00</dcterms:modified>
</cp:coreProperties>
</file>

<file path=docProps/custom.xml><?xml version="1.0" encoding="utf-8"?>
<Properties xmlns="http://schemas.openxmlformats.org/officeDocument/2006/custom-properties" xmlns:vt="http://schemas.openxmlformats.org/officeDocument/2006/docPropsVTypes"/>
</file>