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Egy kisvárosnyi diák jelentkezésével duplázott a BGE</w:t>
      </w:r>
      <w:bookmarkEnd w:id="0"/>
    </w:p>
    <w:p>
      <w:pPr/>
      <w:r>
        <w:rPr/>
        <w:t xml:space="preserve">Az országos átlag kétszeresével nőtt a Budapesti Gazdaságtudományi Egyetemre (BGE) jelentkezők száma a most zárult, 2025 őszi felsőoktatási jelentkezési időszak friss adatai szerint. 17.000 diák döntött úgy, hogy a BGE-n szeretné megkezdeni a tanulmányait a felsőoktatásban. Ezáltal a BGE megtartotta piacvezető helyét a gazdaságtudományi felsőoktatás területén, idén minden 4. jelentkező itt szeretne továbbtanulni. </w:t>
      </w:r>
    </w:p>
    <w:p>
      <w:pPr/>
      <w:r>
        <w:rPr/>
        <w:t xml:space="preserve">A Magyarország legnagyobb gazdaságtudományi képzőhelyének nappali alapszakjait első helyen megjelölő jelentkezők száma kiugróan, 30%-kal nőtt, így ebben a szegmensben a BGE az ország második legnépszerűbb egyeteme lett, három helyet javítva a listán. Az egyetem nyolc alapszakja és három mesterszakja piacvezető a friss számok alapján, és a másik tíz szak is dobogós helyen végzett országos szinten.</w:t>
      </w:r>
    </w:p>
    <w:p>
      <w:pPr/>
      <w:r>
        <w:rPr/>
        <w:t xml:space="preserve">A Budapesti Gazdaságtudományi Egyetem amellett, hogy folyamatosan, nemzetközi tananyagok adaptálásával és üzleti kapcsolatrendszerének bevonásával fejleszti oktatási tevékenységét, külön figyelmet fordít a hallgatók szabadidős és sportolási lehetőségeinek fejlesztésére, valamint a végzés utáni elhelyezkedés támogatására. Aki mindenképpen a BGE hallgatója szeretne lenni szeptembertől, a nyár eleji sorrendmódosító időszakban még növelheti az esélyeit, ha első helyen jelöli Magyarország legnagyobb gazdaságtudományi egyetemét.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Kovács Barna, kommunikációs projektmenedzser</w:t>
      </w:r>
    </w:p>
    <w:p>
      <w:pPr>
        <w:numPr>
          <w:ilvl w:val="0"/>
          <w:numId w:val="1"/>
        </w:numPr>
      </w:pPr>
      <w:r>
        <w:rPr/>
        <w:t xml:space="preserve">Budapesti Gazdaságtudományi Egyetem</w:t>
      </w:r>
    </w:p>
    <w:p>
      <w:pPr>
        <w:numPr>
          <w:ilvl w:val="0"/>
          <w:numId w:val="1"/>
        </w:numPr>
      </w:pPr>
      <w:r>
        <w:rPr/>
        <w:t xml:space="preserve">sajto@uni-bge.hu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67.6595744680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Gazdaságtudományi Egyetem
                <w:br/>
                <w:br/>
              </w:t>
            </w:r>
          </w:p>
        </w:tc>
      </w:tr>
    </w:tbl>
    <w:p>
      <w:pPr/>
      <w:r>
        <w:rPr/>
        <w:t xml:space="preserve">Eredeti tartalom: Budapesti Gazdaságtudományi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https://hellosajto.hu/20147/egy-kisvarosnyi-diak-jelentkezesevel-duplazott-a-bge/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2025-03-11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Gazdaságtudományi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5DB21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2025-03-11T14:24:05+00:00</dcterms:created>
  <dcterms:modified xsi:type="dcterms:W3CDTF">2025-03-11T14:24:05+00:00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