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Huszonhárom új ETF a Budapesti Értéktőzsdén – Tovább bővül a BÉTa piac kínálata</w:t>
      </w:r>
      <w:bookmarkEnd w:id="0"/>
    </w:p>
    <w:p>
      <w:pPr/>
      <w:r>
        <w:rPr/>
        <w:t xml:space="preserve">Huszonhárom új, tőzsdén kereskedett befektetési alappal bővült a Budapesti Értéktőzsde BÉTa Piaca. Az új ETF-ek révén számos európai, amerikai, ázsiai és más feltörekvő piacok válnak elérhetővé a magyar befektetők számára, forint alapon. A termékek árjegyzését az OTP Bank Nyrt. biztosítja.</w:t>
      </w:r>
    </w:p>
    <w:p>
      <w:pPr/>
      <w:r>
        <w:rPr/>
        <w:t xml:space="preserve">A Budapesti Értéktőzsde (BÉT) célja, hogy folyamatosan bővítse a hazai befektetők számára elérhető termékkínálatot, elősegítve a diverzifikált és költséghatékony portfólióépítést. Ennek részeként 2025. március 6-án 23 új, tőzsdén kereskedett befektetési alap (ETF) vált elérhetővé a BÉTa Piacon, így 32-re növekedett ezen termékkör, a külföldi instrumentumok köre. Az új ETF-ek révén a befektetők könnyebben hozzáférhetnek a különböző földrajzi régiók – Európa, Ázsia, Amerika, valamint a fejlődő és feltörekvő piacok – részvényindexeihez, továbbá lehetőségük nyílik az egyes szektorok teljesítményére építő befektetésekre is. A tőzsde szabályozott piacán is elérhetőek a tőzsdén kereskedett befektetési alapok: a BUX ETF-fel 2006 óta, a CETOP indexet követő, közép-európai részvényeket tartalmazó ETF-fel 2024 óta zajlik a kereskedés.</w:t>
      </w:r>
    </w:p>
    <w:p>
      <w:pPr/>
      <w:r>
        <w:rPr/>
        <w:t xml:space="preserve">Mire szolgálnak az ETF-ek és milyen előnyeik vannak?</w:t>
      </w:r>
    </w:p>
    <w:p>
      <w:pPr/>
      <w:r>
        <w:rPr/>
        <w:t xml:space="preserve">A Budapesti Értéktőzsde 2006. december 3. óta nyújt kereskedési lehetőséget az ETF-ekkel. Az ETF-ek világszerte egyre nagyobb népszerűségnek örvendenek, mivel ötvözik az egyedi részvények rugalmasságát és a befektetési alapok diverzifikációs előnyeit. Költséghatékony megoldást jelentenek, mivel díjaik alacsonyabbak, mint az aktívan kezelt befektetési alapoké. A diverzifikáció révén egyetlen ETF megvásárlásával akár több száz részvénybe vagy kötvénybe is be lehet fektetni, csökkentve ezzel a kockázatot. A tőzsdei kereskedés biztosítja a likviditást, lehetővé téve az azonnali vételt és eladást, szemben a hagyományos alapokkal, amelyeknél   a tranzakciók - jellemzően - hosszabb időt vesznek igénybe. Az ETF-ek további előnye a transzparencia, hiszen összetételük nyilvánosan elérhető, így a befektetők pontosan követhetik, milyen eszközökbe helyezik tőkéjüket. Emellett rendkívül rugalmasak is, mivel különböző befektetési stratégiákhoz igazíthatók, legyen szó részvénypiaci, kötvénypiaci vagy akár árupiaci befektetésekről.</w:t>
      </w:r>
    </w:p>
    <w:p>
      <w:pPr/>
      <w:r>
        <w:rPr/>
        <w:t xml:space="preserve">A BÉTa Piacról</w:t>
      </w:r>
    </w:p>
    <w:p>
      <w:pPr/>
      <w:r>
        <w:rPr/>
        <w:t xml:space="preserve">A BÉTa Piac a Budapesti Értéktőzsde multilaterális kereskedési rendszere, amely lehetőséget biztosít a hazai befektetők számára, hogy külföldi részvényekhez és tőzsdén kereskedett befektetési alapokhoz, azaz ETF-ekhez forint alapon férjenek hozzá. A platform célja, hogy bővítse a magyar piacon elérhető befektetési lehetőségeket, ezáltal elősegítve a diverzifikált portfóliók kialakítását. A BÉTa Piacon elérhető termékek a befektetők számára egyszerű és költséghatékony hozzáférést biztosítanak a nemzetközi piacokhoz, miközben a kereskedés a BÉT szabályozott környezetében zajlik.</w:t>
      </w:r>
    </w:p>
    <w:p>
      <w:pPr/>
      <w:r>
        <w:rPr/>
        <w:t xml:space="preserve">ETF-ek teljes listája a BÉTa Piacon: https://www.bet.hu/Befektetok/beta-piac/etf-ek</w:t>
      </w:r>
    </w:p>
    <w:p>
      <w:pPr/>
      <w:r>
        <w:rPr/>
        <w:t xml:space="preserve">DisclaimerA jelen közleményben szereplő tájékoztatás nem teljes körű, az csak tájékoztató jellegű, és nem minősül értékesítési ajánlatnak, befektetési ajánlásnak, befektetési tanácsadásnak, befektetésre, szerződéskötésre vagy kötelezettségvállalásra történő ösztönzésnek, továbbá nyilvános ajánlattételnek, nyilvános értékesítésre történő felajánlásnak, illetve kereskedelmi kommunikációnak sem. A befektetési döntések meghozatala előtt minden esetben részletesen tájékozódjon az adott termékekről, a kapcsolódó költségekről és a termékkel kapcsolatos árjegyzési és egyéb feltételekről a termék forgalmazójánál.</w:t>
      </w:r>
    </w:p>
    <w:p>
      <w:pPr/>
      <w:r>
        <w:rPr/>
        <w:t xml:space="preserve">Sajtókapcsolat:</w:t>
      </w:r>
    </w:p>
    <w:p>
      <w:pPr>
        <w:numPr>
          <w:ilvl w:val="0"/>
          <w:numId w:val="1"/>
        </w:numPr>
      </w:pPr>
      <w:r>
        <w:rPr/>
        <w:t xml:space="preserve">media@bse.hu</w:t>
      </w:r>
    </w:p>
    <w:p>
      <w:pPr/>
      <w:r>
        <w:rPr/>
        <w:t xml:space="preserve">Eredeti tartalom: Budapesti Értéktőzsde Nyrt.</w:t>
      </w:r>
    </w:p>
    <w:p>
      <w:pPr/>
      <w:r>
        <w:rPr/>
        <w:t xml:space="preserve">Továbbította: Helló Sajtó! Üzleti Sajtószolgálat</w:t>
      </w:r>
    </w:p>
    <w:p>
      <w:pPr/>
      <w:r>
        <w:rPr/>
        <w:t xml:space="preserve">
          Ez a sajtóközlemény a következő linken érhető el:
          <w:br/>
          https://hellosajto.hu/?p=19950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2025-03-07</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Értéktőzsde Nyrt.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4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2025-03-06T18:48:27+00:00</dcterms:created>
  <dcterms:modified xsi:type="dcterms:W3CDTF">2025-03-06T18:48:27+00:00</dcterms:modified>
</cp:coreProperties>
</file>

<file path=docProps/custom.xml><?xml version="1.0" encoding="utf-8"?>
<Properties xmlns="http://schemas.openxmlformats.org/officeDocument/2006/custom-properties" xmlns:vt="http://schemas.openxmlformats.org/officeDocument/2006/docPropsVTypes"/>
</file>