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TheVR besegített a McDonald’s termékfejlesztő csapatának</w:t>
      </w:r>
      <w:bookmarkEnd w:id="0"/>
    </w:p>
    <w:p>
      <w:pPr/>
      <w:r>
        <w:rPr/>
        <w:t xml:space="preserve">A tavalyi együttműködésük folytatásaként a hazai tartalomgyártás egyik legsikeresebb csapata, a TheVR élő TikTok bejelentkezésben tesztelte a hazai McDonald’s termékfejlesztői által kitalált különleges termékkombinációkat. Az általuk kiválasztott összeállítások mind az influenszerpáros, mind a lánc hazai történetében egyedülálló módon, szinte valós időben be is kerültek a McDonald’s applikáció kuponajánlatai közé.</w:t>
      </w:r>
    </w:p>
    <w:p>
      <w:pPr/>
      <w:r>
        <w:rPr/>
        <w:t xml:space="preserve">A McDonald’s különböző termékeinek rendhagyó összekombinálása régóta élő trend a Meki®-rajongók körében, de eddig ezeket csak az interneten terjedő beszámolók alapján próbálhatták ki a vendégek. Ezért gondolta úgy az étteremlánc, hogy időszakosan feltesz az appos kuponajánlatai közé néhány igazán izgalmas kombót, és a konkrét kínálat kiválasztásához egy már jól bevált együttműködő partnert választanak - a TheVR-os srácokat - akiknek az ízlésére nyugodt szívvel hagyatkozhatnak.</w:t>
      </w:r>
    </w:p>
    <w:p>
      <w:pPr/>
      <w:r>
        <w:rPr/>
        <w:t xml:space="preserve">„A csatornáink látogatói is tudhatják rólunk, hogy nagy rajongói vagyunk a hamburgereknek. Rendszeresen kapunk javaslatokat, hogyan kombózzunk össze egy-egy Mekis fogást, tegyük bele a krumplit a szendvicsbe, keverjük ezt a szószt össze azzal. Most úgy döntöttünk a Meki-vel, hogy az általuk kitalált kombókból próbálunk ki egy rakattal, és végérvényesen eldöntjük, hogy melyikek működnek igazán. A hab a tortán pedig az, hogy az élőzés végén kiválasztott kombókat a hónap végéig ki is próbálhatják a vendégek Meki appos kuponajánlatként” - mondta el Fábián Pisti a TheVR hosztja. - „A kombókat tényleg mi is élőben kóstolhattuk meg. Ehhez mi ragaszkodtunk, hogy az élmény nekünk is valóban azonnali és meglepő lehessen.”</w:t>
      </w:r>
    </w:p>
    <w:p>
      <w:pPr/>
      <w:r>
        <w:rPr/>
        <w:t xml:space="preserve">A srácok végül a Chicken McNuggets falatokat és a McFarmot kombináló „Élet a farmon”, a nagyon sajtos „Sajtimádó” és a bbq-szószos, baconös „Belevaló bacon” fantázianevű kombókat választották ki. A listát sokáig a sajtos kombináció vezette, de az utolsó pillanatban a hazai fejlesztésű sertéshúsos szendvicsre épülő változat letaszította azt a képzeletbeli „trónról” a hozzá kapott különleges szószkeverék miatt. A közvetítést összesen 29 ezren követték élőben, és egyes részletei a későbbiekben a Meki közösségi csatornáin és a TheVR TikTok csatornáján is elérhetőek lesznek.</w:t>
      </w:r>
    </w:p>
    <w:p>
      <w:pPr/>
      <w:r>
        <w:rPr/>
        <w:t xml:space="preserve">A TheVR által kiválasztott különleges kombók március 30-ig kuponajánlat formájában érhetők el a McDonald’s mobil applikációjában.</w:t>
      </w:r>
    </w:p>
    <w:p>
      <w:pPr/>
      <w:r>
        <w:rPr/>
        <w:t xml:space="preserve">*A „TheVR ajánlásával” fémjelzett kuponajánlatok 2025.03.05-én 15:30 órától 2025.03.30-ig érhetők el csak a Meki® mobilappban, regisztrációt követően. Elvitelre történő vásárlás esetén elviteli díj kerül felszámolásra vásárlási tranzakciónként egyszer. A kuponajánlatok 10:30-tól válthatók be, tranzakciónként egyszer. A kuponajánlatok elérhetősége éttermenként változhat. A kuponajánlatok házhozszállítási szolgáltatás során nem válthatók be. Hűségpontok gyűjtéséhez a hűségprogramban való részvétel szükséges. Az Appba csak 16 éven felüliek regisztrálhatnak. További részletek a kuponokon és az App Felhasználási Feltételekben.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Szántó András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aszanto@noguchi.hu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4.5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McDonald’s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4.53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McDonald’s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79.88281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McDonald’s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4.5312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McDonald’s
                <w:br/>
                <w:br/>
              </w:t>
            </w:r>
          </w:p>
        </w:tc>
      </w:tr>
    </w:tbl>
    <w:p>
      <w:pPr/>
      <w:r>
        <w:rPr/>
        <w:t xml:space="preserve">Eredeti tartalom: McDonald’s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https://hellosajto.hu/19894/a-thevr-besegitett-a-mcdonalds-termekfejleszto-csapatanak/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McDonald’s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B6C79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2025-03-06T10:51:58+00:00</dcterms:created>
  <dcterms:modified xsi:type="dcterms:W3CDTF">2025-03-06T10:51:58+00:00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