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Tízből hat munkáltató tervez 2025-re béremelést, de a tavalyinál alacsonyabb mértékűt</w:t>
      </w:r>
      <w:bookmarkEnd w:id="0"/>
    </w:p>
    <w:p>
      <w:pPr/>
      <w:r>
        <w:rPr/>
        <w:t xml:space="preserve">A korábbi évekhez hasonlóan a cégek többsége 2024-ben is megvalósította az ígért bérfejlesztést, sőt, végül többen emeltek a fizetéseken, mint ahányan eredetileg tervezték. Az idei évre vonatkozó prognózisokban azonban már szerényebb tervek láthatóak: tízből csak hat munkáltató kalkulál emeléssel, átlagosan 8,4%-ossal – derült ki a Profession.hu friss munkáltatói felméréséből.</w:t>
      </w:r>
    </w:p>
    <w:p>
      <w:pPr/>
      <w:r>
        <w:rPr/>
        <w:t xml:space="preserve">A magyarországi vállalatok idei évre vonatkozó bérfejlesztési terveit vizsgálta legfrissebb kutatásában a Profession.hu. Az állásportál januári felmérésében 440 vállalati partnerét kérdezte meg a tavaly végbement bérfejlesztéseikről és a 2025-re vonatkozó terveikről.</w:t>
      </w:r>
    </w:p>
    <w:p>
      <w:pPr/>
      <w:r>
        <w:rPr/>
        <w:t xml:space="preserve">Tavaly 10 százalékponttal többen emeltek a béreken, mint ahányan tervezték</w:t>
      </w:r>
    </w:p>
    <w:p>
      <w:pPr/>
      <w:r>
        <w:rPr/>
        <w:t xml:space="preserve">Januárban a cégek 60%-a nyilatkozta, hogy béremelést tervez 2025-ben. „Idén is többségben vannak a béremeléssel számolók, ráadásul az elmúlt évek tapasztalatai alapján az esztendő során várhatóan ennél még többen lesznek. A tavalyi eredményeket nézve például +10 százalékpont volt az eltérés a terv és a tény között a bérfejlesztők arányában, vagyis végül a válaszadók 73%-a döntött a fizetésemelés mellett” – hívja fel a trendre a figyelmet Dencső Blanka, a Profession.hu piackutatási és üzletfejlesztési szakértője.</w:t>
      </w:r>
    </w:p>
    <w:p>
      <w:pPr/>
      <w:r>
        <w:rPr/>
        <w:t xml:space="preserve">Az átlagnál magasabb arányban vannak a fizetésemelést tervező vállalatok között a 10 milliárd forint feletti árbevételű társaságok. Összességében elmondható, hogy a nagyobb cégek nagyobb arányban terveznek béremelést idén, de alacsonyabb mértékben, mint a bérfejlesztő kisebb méretű cégek.</w:t>
      </w:r>
    </w:p>
    <w:p>
      <w:pPr/>
      <w:r>
        <w:rPr/>
        <w:t xml:space="preserve">Átlagosan 8,4%-os béremeléssel kalkulálnak a munkáltatók</w:t>
      </w:r>
    </w:p>
    <w:p>
      <w:pPr/>
      <w:r>
        <w:rPr/>
        <w:t xml:space="preserve">Bár tavaly a prognosztizáltnál több helyen került sor a fizetések emelésére, annak mértéke végül a tervezett 12,5%-nál kisebb lett (átlagosan 10,1%), az idén pedig még ennél is szerényebbel kalkulálnak a munkáltatók (átlagosan 8,4%). A 10 milliárd forint árbevétel feletti és a 300 főnél több foglalkoztatottal működő nagyvállalatok átlagosan 5%-os, míg a kelet-magyarországi (átlag 10,4 %) és a kizárólag fizikai munkát végzőket (átlag 11,6%) foglalkoztatók jelentősen magasabb bérfejlesztéssel számolnak.</w:t>
      </w:r>
    </w:p>
    <w:p>
      <w:pPr/>
      <w:r>
        <w:rPr/>
        <w:t xml:space="preserve">„A korábbi évek tapasztalatai alapján az aktuális vállalati előrejelzésekből látható, hogy a tavalyi nagyobb bérfejlesztési hullámot 2025-ben egy visszafogottabb fogja követni. A munkavállalók részéről azonban erősebb az igény a fizetésemelésre, de tízből hatan már most úgy vélik, hogy ennek mértéke elmarad majd az elvárásuktól. Ez nagy kihívást fog jelenteni a munkaerőpiaci szereplők számára” – mondta Dencső Blanka.</w:t>
      </w:r>
    </w:p>
    <w:p>
      <w:pPr/>
      <w:r>
        <w:rPr/>
        <w:t xml:space="preserve">Azoknál a cégeknél, ahol tavaly volt és idén is várható bérfejlesztés, 11%-a magasabb, 51%- a pedig alacsonyabb mértékű fizetésemeléssel számol az előző évhez képest. A bérfejlesztéssel tervező munkáltatók körében tízből hét helyen általános, a cég egészére vonatkozóan számolnak az emeléssel.</w:t>
      </w:r>
    </w:p>
    <w:p>
      <w:pPr/>
      <w:r>
        <w:rPr/>
        <w:t xml:space="preserve">Egyre kevesebben terveznek a béren kívüli keretösszeg bővítésével</w:t>
      </w:r>
    </w:p>
    <w:p>
      <w:pPr/>
      <w:r>
        <w:rPr/>
        <w:t xml:space="preserve">Folyamatosan csökken azon munkáltatók aránya, amelyek növelnék a béren kívüli juttatások keretösszegét. Több mint ötödük (22%) viszont emelne a keretösszegen (ezek aránya 2023-ban 29%, 2024-ben 25% volt), mégpedig átlagosan 7%-kal. A túlnyomó többség (73%) viszont nem fog változtatni. A Profession.hu felmérése a béren kívüli juttatások emelése mögött meghúzódó okokra is kitért: a legtöbb esetben idén is a jelenlegi munkavállalóik megtartását (74%), illetve az új szakemberek megszerzését (30%) jelölték meg. Az emeléssel – az elmúlt két évhez hasonlóan – az inflációt és a kedvezőtlen gazdasági helyzetet kívánják kompenzálni – ez utóbbit az előző évhez képest most 7%-kal többen említették. A vállalatok 4%-a ugyanakkor csökkenteni fogja ezt a juttatási csomagot, aktuális számításaik szerint átlagosan 8%-kal.</w:t>
      </w:r>
    </w:p>
    <w:p>
      <w:pPr/>
      <w:r>
        <w:rPr/>
        <w:t xml:space="preserve">A felmérésről: Az adatfelvétel 2025.01.23–02.03. között történt, online survey módszerrel, a Profession.hu oldalon az elmúlt 1 évben hirdető cégek körében (N = 440).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Somogyi Tamás, szenior ügyfélképviselő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tsomogyi@noguchi.hu</w:t>
      </w:r>
    </w:p>
    <w:p>
      <w:pPr/>
      <w:r>
        <w:rPr/>
        <w:t xml:space="preserve">Eredeti tartalom: Profession.hu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https://hellosajto.hu/19791/tizbol-hat-munkaltato-tervez-2025-re-beremelest-de-a-tavalyinal-alacsonyabb-mertekut/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Profession.hu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62C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2025-03-04T09:59:54+00:00</dcterms:created>
  <dcterms:modified xsi:type="dcterms:W3CDTF">2025-03-04T09:59:54+00:00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