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BMW Group müncheni gyára a NEUE KLASSE modellgeneráció érkezésére készül</w:t>
      </w:r>
      <w:bookmarkEnd w:id="0"/>
    </w:p>
    <w:p>
      <w:pPr/>
      <w:r>
        <w:rPr/>
        <w:t xml:space="preserve">Idén nyáron megkezdődik az előszériás modellek gyártása</w:t>
      </w:r>
    </w:p>
    <w:p>
      <w:pPr/>
      <w:r>
        <w:rPr/>
        <w:t xml:space="preserve">A NEUE KLASSE modellgeneráció alacsonyabb gyártási költségeket ígér</w:t>
      </w:r>
    </w:p>
    <w:p>
      <w:pPr/>
      <w:r>
        <w:rPr/>
        <w:t xml:space="preserve">Milan Nedeljković: „Nemzetközi gyártási hálózatunk stratégiai és rugalmas felépítése ellenálló- és versenyképességünket egyaránt erősíti.”</w:t>
      </w:r>
    </w:p>
    <w:p>
      <w:pPr/>
      <w:r>
        <w:rPr/>
        <w:t xml:space="preserve">2024-ben több mint egymillió autó látott napvilágot Németországban</w:t>
      </w:r>
    </w:p>
    <w:p>
      <w:pPr/>
      <w:r>
        <w:rPr/>
        <w:t xml:space="preserve">A BMW Group müncheni gyára a NEUE KLASSE modellgeneráció sorozatgyártásának 2026 nyári beindítására készül. A létesítmény területén jelenleg három új gyártócsarnok épül, a karosszériaüzem, az összeszerelő fázis és a kapcsolódó gyártási logisztika számára. „A NEUE KLASSE modellgeneráció sorozatgyártásának beindítására olyan csúcstechnológiás üzemünk lesz Münchenben, amelyet a rugalmasság, az innováció, és mindenekelőtt a hatékonyság jellemez” – mondta a létesítmény igazgatója, Peter Weber.</w:t>
      </w:r>
    </w:p>
    <w:p>
      <w:pPr/>
      <w:r>
        <w:rPr/>
        <w:t xml:space="preserve">A BMW Group müncheni gyárában 2027-től kizárólag tisztán elektromos meghajtású modellek készülnek majd, még tovább növelve a létesítmény hatékonyságát. Az előrelátó tervezés, a fejlesztőcsapatokkal és beszállítókkal való szoros együttműködés, valamint a modern gyártástechnológia új struktúrákba történő integrálása egytől egyig kulcsszerepet játszik majd. </w:t>
      </w:r>
    </w:p>
    <w:p>
      <w:pPr/>
      <w:r>
        <w:rPr/>
        <w:t xml:space="preserve">„A NEUE KLASSE modellgenerációval a gyártási költségeket is jelentős mértékben csökkentjük Münchenben” – fogalmazott Peter Weber. </w:t>
      </w:r>
    </w:p>
    <w:p>
      <w:pPr/>
      <w:r>
        <w:rPr/>
        <w:t xml:space="preserve">A gyártási folyamatok optimalizálása és a célzott automatizálás lehetősége mellett a NEUE KLASSE modellgeneráció új járműstruktúrája számos további előnnyel is kecsegtet. Az egyfajta hajtáslánc-változatra való összpontosítás a sorozatgyártás lépéseit és a szükséges alkatrészek számát is csökkenti – például a kábelkötegek esetében, amelyek korábban motortípusonként változtak és amelyek beszerelése rendkívül összetett is lehetett.</w:t>
      </w:r>
    </w:p>
    <w:p>
      <w:pPr/>
      <w:r>
        <w:rPr/>
        <w:t xml:space="preserve">Szokatlan lépés: előszériás modellek gyártása kísérleti üzemként</w:t>
      </w:r>
    </w:p>
    <w:p>
      <w:pPr/>
      <w:r>
        <w:rPr/>
        <w:t xml:space="preserve">A NEUE KLASSE modellgeneráció fokozatos müncheni megérkezését gondos részletességgel tervezték meg – részben az üzem felújítása miatt. Kísérleti üzemként a BMW Group Münchenben működő Kutatási és Innovációs Központja (FIZ – Research and Innovation Center) már év vége előtt megkezdi az első előszériás modellek gyártását, a müncheni gyárban dolgozó csapat támogatásával. „A FIZ kísérleti üzeme mellett virtuális szimulációkkal is készülünk a NEUE KLASSE modellgeneráció érkezésére” – mondta Peter Weber a szokatlan lépéssel kapcsolatban. Hozzátette: a müncheni gyár tapasztalt csapata szorosan együttműködik a BMW Debrecenben épülő gyárának munkatársaival, akik idén év végén megkezdik a NEUE KLASSE modellgeneráció sorozatgyártását.</w:t>
      </w:r>
    </w:p>
    <w:p>
      <w:pPr/>
      <w:r>
        <w:rPr/>
        <w:t xml:space="preserve">Nemzetközi gyártási hálózat: együttműködés, rugalmasság és innovatív folyamatok</w:t>
      </w:r>
    </w:p>
    <w:p>
      <w:pPr/>
      <w:r>
        <w:rPr/>
        <w:t xml:space="preserve">A BMW Group létesítményei képesek többféle modellváltozatot és hajtáslánc-technológiát egyazon gyártósoron előállítani. Az elektromos mobilitás térnyerésének volatilitását ellensúlyozva a vállalatcsoport üzemei rugalmasságára támaszkodik, amelyek belsőégésű erőforrással és hálózatról tölthető hajtáslánc-technológiával szerelt modellek gyártására egyaránt képesek. </w:t>
      </w:r>
    </w:p>
    <w:p>
      <w:pPr/>
      <w:r>
        <w:rPr/>
        <w:t xml:space="preserve">„Így képesek vagyunk alkalmazkodni a folyamatosan változó piaci körülményekhez és hosszútávon fenntartani gyáraink kapacitás-kihasználtságát” – mondta Milan Nedeljković, a BMW AG igazgatótanácsának gyártásért felelős tagja.</w:t>
      </w:r>
    </w:p>
    <w:p>
      <w:pPr/>
      <w:r>
        <w:rPr/>
        <w:t xml:space="preserve">Az évtized végére a BMW Group a tisztán elektromos meghajtású modellek piaci részesedésének jelentős növekedésével számol, ezért a Debrecenben épülő gyár – és később a müncheni gyár is – kizárólag tisztán elektromos meghajtású modellek sorozatgyártását végzi majd.</w:t>
      </w:r>
    </w:p>
    <w:p>
      <w:pPr/>
      <w:r>
        <w:rPr/>
        <w:t xml:space="preserve">A BMW Group nemzetközi gyártási hálózatában jelenleg a németországi üzemek mutatnak irányt az elektromos mobilitás térnyerésének: a hagyományos hajtáslánc-technológiák mellett mindegyikük legalább egy tisztán elektromos meghajtású modellt is gyárt a nemzetközi piacra. A volatilis környezet ellenére a BMW Group tovább fejleszti hazai létesítményeit, amelyek 2024-ben összesen több mint egymillió darab autót állítottak elő – a Németországban gyártott összes új autó egynegyedét.</w:t>
      </w:r>
    </w:p>
    <w:p>
      <w:pPr/>
      <w:r>
        <w:rPr/>
        <w:t xml:space="preserve">A vállalatcsoport gyártása ugyanakkor az értékteremtés kiegyensúlyozott globális elosztásától is függ. „Nemzetközi gyártási hálózatunk stratégiai és rugalmas felépítése ellenálló- és versenyképességünket egyaránt erősíti” – tette hozzá Milan Nedeljković.</w:t>
      </w:r>
    </w:p>
    <w:p>
      <w:pPr/>
      <w:r>
        <w:rPr/>
        <w:t xml:space="preserve">Középpontban a munkatársak: tudásfejlesztés az elektromos mobilitás érkezésére</w:t>
      </w:r>
    </w:p>
    <w:p>
      <w:pPr/>
      <w:r>
        <w:rPr/>
        <w:t xml:space="preserve">A hálózatról tölthető modellek sorozatgyártására történő fokozatos átállás új feladatokat és újfajta tudást igényel a munkatársaktól, akik a BMW Group üzemeinek rugalmas átállása mentén fokozatosan készülhetnek fel az új feladatokra.</w:t>
      </w:r>
    </w:p>
    <w:p>
      <w:pPr/>
      <w:r>
        <w:rPr/>
        <w:t xml:space="preserve">„A technikai és strukturális innovációk ellenére mindig az emberek állnak a középpontban. Büszkék vagyunk munkatársaink szaktudására és tapasztalatára, és a folyamatos fejlődés melletti elköteleződésükre. Nekik köszönhetően módszeresen prémium minőségű autókat kínálhatunk” – fogalmazott Peter Weber.</w:t>
      </w:r>
    </w:p>
    <w:p>
      <w:pPr/>
      <w:r>
        <w:rPr/>
        <w:t xml:space="preserve">A vállalatcsoport átfogó továbbképzésekkel és a munkaerő rugalmasságával fokozza gyárai szaktudását. Az elektromos mobilitás érkezésére felkészítő szakmai továbbképzést csak tavaly a BMW Group mintegy 25 000 munkatársa végezte el. A müncheni üzem jelenleg a harmadik ipari villanyszerelői képzését tartja, amelyet a német Ipari és Kereskedelmi Kamarával (IHK - Industrie- und Handelskammer) együttműködésben indítottak el.</w:t>
      </w:r>
    </w:p>
    <w:p>
      <w:pPr/>
      <w:r>
        <w:rPr/>
        <w:t xml:space="preserve">Az elmúlt években a hálózatról tölthető hajtáslánc-technológiák aktuális és következő generációi körülbelül 5 500 munkahelyet teremtettek a BMW Group nemzetközi gyártási hálózatában. E pozíciók több mint háromnegyedét belső átszervezésekkel töltötték fel.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Salgó András, vállalati kommunikációs menedzser</w:t>
      </w:r>
    </w:p>
    <w:p>
      <w:pPr>
        <w:numPr>
          <w:ilvl w:val="0"/>
          <w:numId w:val="1"/>
        </w:numPr>
      </w:pPr>
      <w:r>
        <w:rPr/>
        <w:t xml:space="preserve">+36 29 555 115</w:t>
      </w:r>
    </w:p>
    <w:p>
      <w:pPr>
        <w:numPr>
          <w:ilvl w:val="0"/>
          <w:numId w:val="1"/>
        </w:numPr>
      </w:pPr>
      <w:r>
        <w:rPr/>
        <w:t xml:space="preserve">andras.salgo@bmw.hu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 Group
                <w:br/>
                <w:br/>
                New assembly site in December 2024, BMW Group Plant Munich (02/2025).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 Group
                <w:br/>
                <w:br/>
                System installation in the new body shop, BMW Group Plant Munich (02/2025).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0.29325513196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 Group
                <w:br/>
                <w:br/>
                System installation in the new body shop, BMW Group Plant Munich (02/2025).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 Group
                <w:br/>
                <w:br/>
                Dr. Peter Weber, Director of BMW Group Plant Munich and Dr. Milan Nedeljkovic, Member of the Board of Management of BMW AG, responsible for Production  (02/2025).
              </w:t>
            </w:r>
          </w:p>
        </w:tc>
      </w:tr>
    </w:tbl>
    <w:p>
      <w:pPr/>
      <w:r>
        <w:rPr/>
        <w:t xml:space="preserve">Eredeti tartalom: BMW Magyarország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https://hellosajto.hu/?p=19761
        </w:t>
      </w:r>
    </w:p>
    <w:sectPr>
      <w:headerReference w:type="default" r:id="rId11"/>
      <w:foot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2025-03-04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BMW Magyarország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A1F21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2025-03-03T18:27:40+00:00</dcterms:created>
  <dcterms:modified xsi:type="dcterms:W3CDTF">2025-03-03T18:27:40+00:00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