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Emirates három új ázsiai célállomással bővíti globális hálózatát</w:t>
      </w:r>
      <w:bookmarkEnd w:id="0"/>
    </w:p>
    <w:p>
      <w:pPr/>
      <w:r>
        <w:rPr/>
        <w:t xml:space="preserve">Az Emirates tovább bővíti jelenlétét Kelet-Ázsiában három új célállomás bevezetésével. A világ legnagyobb nemzetközi légitársasága július 1-jétől napi járatot indít Dubaj és Sencsen között, valamint június elején új összeköttetéseket biztosít Vietnam és Kambodzsa népszerű úti céljaihoz, Da Nangba és Sziemreapba.</w:t>
      </w:r>
    </w:p>
    <w:p>
      <w:pPr/>
      <w:r>
        <w:rPr/>
        <w:t xml:space="preserve">A Dubaj és Sencsen közötti járat július 1-jétől naponta közlekedik, ezzel az Emirates lesz az első közel-keleti légitársaság, amely napi összeköttetést biztosít a kínai technológiai és innovációs központba. Sencsen az Emirates negyedik célállomása lesz a szárazföldi Kínában Peking, Sanghaj és Kanton mellett.</w:t>
      </w:r>
    </w:p>
    <w:p>
      <w:pPr/>
      <w:r>
        <w:rPr/>
        <w:t xml:space="preserve">Június 2-től Da Nang, június 3-tól pedig Sziemreap is elérhető lesz az Emirates járataival Bangkok érintésével. Az Emirates heti négy alkalommal üzemeltet járatokat Da Nangba, míg Sziemreapba heti háromszor közlekedik.</w:t>
      </w:r>
    </w:p>
    <w:p>
      <w:pPr/>
      <w:r>
        <w:rPr/>
        <w:t xml:space="preserve">Az Emirates az új útvonalakat modern Boeing 777-300ER repülőgépekkel teljesíti. A Sencsenbe tartó járatok a légitársaság felújított Boeing 777-300ER gépeivel közlekednek, amelyek négy utasosztályon kínálnak üléseket, míg a Da Nang és Sziemreap járatok két-osztályos konfigurációban üzemelnek. Az Emirates utasai a fedélzeten világszínvonalú kiszolgálásban részesülnek, és az ice fedélzeti szórakoztató rendszer több mint 6 500 csatornát kínál filmekkel, sorozatokkal, zenékkel és játékokkal több mint 40 nyelven.</w:t>
      </w:r>
    </w:p>
    <w:p>
      <w:pPr/>
      <w:r>
        <w:rPr/>
        <w:t xml:space="preserve">Az Emirates új útvonalai kényelmes elérhetőséget biztosítanak Kelet-Ázsia felé, különösen azoknak az utasoknak, akik Budapestről, Bécsből vagy más európai városokból indulnak. A Dubajban történő átszállás gyors és hatékony, lehetővé téve az utazók számára, hogy minimális várakozási idővel folytassák útjukat Ázsia irányába.</w:t>
      </w:r>
    </w:p>
    <w:p>
      <w:pPr/>
      <w:r>
        <w:rPr/>
        <w:t xml:space="preserve">Az Emirates új járatai jelentős gazdasági és turisztikai lehetőségeket nyitnak meg. A Sencsenbe irányuló szolgáltatás különösen fontos a Kína és a Közel-Kelet közötti üzleti kapcsolatok szempontjából, hiszen Sencsen Kína egyik legfontosabb technológiai és gyártási központja. Az új összeköttetés a cargo szállítás számára is kiemelt szerepet játszik, hiszen az Emirates SkyCargo heti 2 000 tonna árut szállít a kínai szárazföld és a Közel-Kelet között. A Da Nang és Sziemreap felé tartó járatok a térség turizmusát erősítik, hiszen Vietnam és Kambodzsa egyre népszerűbb úti célok az európai utazók körében.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Nagy Luca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nagy.luca@flowpr.hu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0.7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76.5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97.656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</w:tbl>
    <w:p>
      <w:pPr/>
      <w:r>
        <w:rPr/>
        <w:t xml:space="preserve">Eredeti tartalom: Emirates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https://hellosajto.hu/19732/az-emirates-harom-uj-azsiai-celallomassal-boviti-globalis-halozatat/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Emirates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2F6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2025-03-03T13:40:40+00:00</dcterms:created>
  <dcterms:modified xsi:type="dcterms:W3CDTF">2025-03-03T13:40:40+00:00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