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Évszázados vita végére kerülhet pont a hunok eredetéről</w:t>
      </w:r>
      <w:bookmarkEnd w:id="0"/>
    </w:p>
    <w:p>
      <w:pPr/>
      <w:r>
        <w:rPr/>
        <w:t xml:space="preserve">Messzire nyúló genetikai kapcsolatokat tártak fel az ELTE kutatói Belső-Ázsia és a Kárpát-medence között.</w:t>
      </w:r>
    </w:p>
    <w:p>
      <w:pPr/>
      <w:r>
        <w:rPr/>
        <w:t xml:space="preserve">A HistoGenes projekt keretében működő nemzetközi kutatócsoport az európai hun korszak egyes személyeit közvetlenül összekapcsolta a korábbi, ázsiai Hun Birodalom néhány magas rangú személyével. Ugyanakkor azt is bemutatták, hogy a teljes korabeli Kárpát-medencei népességet tekintve csak kevesen voltak kelet-ázsiai származásúak, és az újonnan érkező népesség tagjai is meglehetősen vegyes eredetet képviseltek.</w:t>
      </w:r>
    </w:p>
    <w:p>
      <w:pPr/>
      <w:r>
        <w:rPr/>
        <w:t xml:space="preserve">A hunok a 370-es években lépték át a Volgát, és létrehozták Európa egyik legbefolyásosabb, bár rövid életű nomád birodalmát. A kutatókat régóta foglalkoztatja, milyen kapcsolat állt fenn az ázsiai hunok (másképpen Xiongnu vagy hsziungnu) és az Európában feltűnő csoportok között, miközben a népnevek egyezését széles körben elfogadják. Az ázsiai Hun Birodalom Kr. u. 100 körül felbomlott, így több mint 250 évnyi űr tátong a két birodalom fennállása között. Vajon felfedezhetők-e olyan DNS-vonalak, amelyek áthidalják ezt az óriási időt?</w:t>
      </w:r>
    </w:p>
    <w:p>
      <w:pPr/>
      <w:r>
        <w:rPr/>
        <w:t xml:space="preserve">A kérdés megválaszolására a kutatók 370 olyan személy DNS-ét hasonlították össze, akik a Kr. e. 2. század és a Kr. u. 6. század között éltek három nagy földrajzi régióban: Belső-Ázsiában, a mongol sztyeppéken, Közép-Ázsia különböző területein, valamint a Kárpát-medencében. Ezek között 35 újonnan elemzett genetikai minta szerepelt Magyarországról és Kazahsztán keleti régiójából. A kutatók a Kárpát-medence teljes, eddig megismert 4–6. századi népességét figyelembe vették, így a minták között sztyeppei jellegzetességeket hordozó – többnyire magányosan fekvő – temetkezések és a helyi, késő szarmata (4–5. század) és a Gepida Királyság (5–6. század) kultúrájába illeszkedő temetők is előfordultak.</w:t>
      </w:r>
    </w:p>
    <w:p>
      <w:pPr/>
      <w:r>
        <w:rPr/>
        <w:t xml:space="preserve">Az eredmények azt mutatják, hogy a Kárpát-medencében a hunok érkezése után nem élt nagyobb ázsiai vagy sztyeppei származású közösség mindössze a népesség 7%-a sorolható ide. Azonosítottak azonban egy kisszámú, ám jól elkülöníthető – és régészetileg gyakran a sztyeppei jellegű temetkezésekhez tartozó – csoportot, amely valóban jelentős kelet-ázsiai genetikai jegyeket hordozott.</w:t>
      </w:r>
    </w:p>
    <w:p>
      <w:pPr/>
      <w:r>
        <w:rPr/>
        <w:t xml:space="preserve">A figyelemreméltó felfedezéshez a genealógiai kapcsolatok újfajta összehasonlítása vezetett: az egyes egyének közös DNS-szegmenseinek elemzése (IBD/identity-by-descent módszer) közvetlen közös ősöket bizonyított.</w:t>
      </w:r>
    </w:p>
    <w:p>
      <w:pPr/>
      <w:r>
        <w:rPr/>
        <w:t xml:space="preserve">Néhány magyarországi egyén ugyanis közvetlen IBD kapcsolatot mutatott mongóliai, az ázsiai Hun Birodalom késői időszakából származó magas rangú személyekkel. E biológiai kapcsolati háló része egy olyan személy is, aki a valaha felfedezett legnagyobb mongóliai, ún. teraszos sírban (Gol Mod 2 lelőhely 1. sírjában) volt eltemetve. A magyarországi minták közül az egymással is rokonságban álló Budapest-zuglói férfi és egy-egy Tiszagyendán és Tiszabura-Pusztataskonyon feltárt női, valamint egy az erdélyi Marosszentgyörgyön és egy Kecskeméten feltárt férfi temetkezés kapcsolható össze közvetlenül ázsiai hun személyekkel. </w:t>
      </w:r>
    </w:p>
    <w:p>
      <w:pPr/>
      <w:r>
        <w:rPr/>
        <w:t xml:space="preserve">A most felfedezett kapcsolatok bizonyítják, hogy az európai hunok közül néhány személynek egészen a mongol sztyeppékig, késői hsziungnu temetkezésekben nyugvó előkelő személyekig vezethető vissza a származása. </w:t>
      </w:r>
    </w:p>
    <w:p>
      <w:pPr/>
      <w:r>
        <w:rPr/>
        <w:t xml:space="preserve">A Hun Birodalom lakossága genetikailag azonban rendkívül heterogén volt. A genetikai és a régészeti bizonyítékok egyaránt az itt élő közösségek mozaikosságát mutatják, ami összetett mobilitási és interakciós folyamatokra utal, nem pedig tömeges, egy helyről érkező népvándorlásra. Még a sztyeppei jellegzetességeket mutató temetkezésekről is elmondható, hogy mind kulturálisan, mind genetikai örökségüket tekintve rendkívül változatosak, akadnak közöttük keleti szarmata és kaukázusi népességekkel összefüggésbe hozható személyek is. A keleti genetikai szálak, ugyan jóval kisebb mértékben, de a hun korszakot követő időszak temetőiben is nyomon követhetők még, ami a keleti származású és európai személyek közös utódait, egyben a hun kori népesség továbbélését bizonyítja a Gepida Királyság idején.</w:t>
      </w:r>
    </w:p>
    <w:p>
      <w:pPr/>
      <w:r>
        <w:rPr/>
        <w:t xml:space="preserve">Az új eredmények arra is rámutatnak, hogy a hunok Európába érkezése eltérő módon játszódhatott le, mint két évszázaddal később az avarok megjelenése. Az avarok csupán néhány évvel azután, hogy belső-ázsiai birodalmukat a türkök elpusztították, már új otthonra leltek Európában, és számos leszármazottjuk jelentős kelet-ázsiai genetikai örökséget hordozott egészen uralmuk végéig. Attila hunjainak ősei azonban sok nemzedéknyi idő elteltével alapítottak új birodalmat Európában, amelybe számos más eurázsiai csoportot beolvasztottak. És bár drámaian átalakították a politikai tájat, tényleges genetikai lábnyomuk korlátozott maradt. </w:t>
      </w:r>
    </w:p>
    <w:p>
      <w:pPr/>
      <w:r>
        <w:rPr/>
        <w:t xml:space="preserve">Tágabb perspektívából nézve a tanulmány megmutatja, hogy a legmodernebb genetikai kutatások a régészeti és történelmi környezet gondos feltárásával kombinálva hogyan oldhatják meg a múltbeli népességek összetételével és eredetével kapcsolatos évszázados vitákat. Bár számos kérdés továbbra is fennáll, a munka meggyőző bizonyítékot nyújt a hun kori népesség, az eurázsiai sztyeppék és az ázsiai Hun Birodalom közötti közvetlen kapcsolatra, segítve ezzel a Kelet- és Nyugat-Eurázsiát a múltban összekötő dinamikus hálózatok megértését.</w:t>
      </w:r>
    </w:p>
    <w:p>
      <w:pPr/>
      <w:r>
        <w:rPr/>
        <w:t xml:space="preserve">A kutatási projektet az Európai Unió Horizont 2020 kutatási és innovációs programja keretében az Európai Kutatási Tanács (ERC) finanszírozta. A HistoGenes kutatási keretrendszer a Kárpát-medencében a Kr. u. 400 és 900 közötti időszakot vizsgálja interdiszciplináris szemszögből.</w:t>
      </w:r>
    </w:p>
    <w:p>
      <w:pPr/>
      <w:r>
        <w:rPr/>
        <w:t xml:space="preserve">Az amerikai Proceedings of the National Academy of Sciences (PNAS) folyóiratban megjelent tanulmány első szerzői Guido Alberto Gnecchi-Ruscone (MPI EVA) és Rácz Zsófia (ELTE BTK), vezető kutatója az ELTE-ről Vida Tivadar. Az ELTE TTK Embertani Tanszékéről közreműködött Szeniczey Tamás és Hajdu Tamás.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kommunikacio@elte.hu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94.53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Katona József Múzeum, Kecskemét
                <w:br/>
                <w:br/>
                5. századi temetkezés Kecskemétről. A sírban egy erősen torzított koponyájú férfi feküdt.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2.872928176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Kecskeméti Katona József Múzeum.
                <w:br/>
                <w:br/>
                Sírmellékletek a kecskeméti,  5. századi férfi temetkezésből.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2.8729281768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Kecskeméti Katona József Múzeum.
                <w:br/>
                <w:br/>
                Sírmellékletek a kecskeméti,  5. századi férfi temetkezésből.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50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Mészáros Boglárka, BTM Aquincumi Múzeum és Régészeti Park
                <w:br/>
                <w:br/>
                Ásatási fotók a Budapest, Népfürdő utcai férfi sírról (4. század vége/5. század). A fej mögött kialakított fülkében nagyméretű korsó.
              </w:t>
            </w:r>
          </w:p>
        </w:tc>
      </w:tr>
    </w:tbl>
    <w:p>
      <w:pPr/>
      <w:r>
        <w:rPr/>
        <w:t xml:space="preserve">Eredeti tartalom: Eötvös Loránd Tudományegyetem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https://hellosajto.hu/19583/evszazados-vita-vegere-kerulhet-pont-a-hunok-eredeterol/
        </w:t>
      </w:r>
    </w:p>
    <w:sectPr>
      <w:headerReference w:type="default" r:id="rId11"/>
      <w:foot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2025-02-25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Eötvös Loránd Tudományegyetem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EF8AA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2025-02-25T08:56:48+00:00</dcterms:created>
  <dcterms:modified xsi:type="dcterms:W3CDTF">2025-02-25T08:56:48+00:00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