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MBH Bank: Közös célok és tudatosság jellemzi a párok pénzügyeit</w:t>
      </w:r>
      <w:bookmarkEnd w:id="0"/>
    </w:p>
    <w:p>
      <w:pPr/>
      <w:r>
        <w:rPr/>
        <w:t xml:space="preserve">A magyar párok pénzügyi döntéseit továbbra is erős összhang jellemzi, a párkapcsolatban élők több mint kétharmada közösen kezeli pénzügyeit – derült ki az MBH Bank idei reprezentatív kutatásából, amely a párok pénzügyi szokásait vizsgálta. A megkérdezettek közel fele rendelkezik olyan bankszámlával, amelyhez a pár mindkét tagja hozzáfér. A párok jelentős többsége közösen fizeti a rezsit; a nagyobb értékű háztartási termékek, a nagybevásárlás és az utazási költségek is a közös elhatározás részei. A családi megtakarításokról és a hitelfelvételről is közösen hozza meg döntését a párok nagy része, pénzügyi költségvetést pedig a párok fele készít.</w:t>
      </w:r>
    </w:p>
    <w:p>
      <w:pPr/>
      <w:r>
        <w:rPr/>
        <w:t xml:space="preserve">Az MBH Bank idén is reprezentatív kutatást végzett a magyar lakosság körében, amely a párkapcsolatban élők pénzügyi szokásait vizsgálta. A felmérésből kiderült, hogy a megkérdezett párok 68 százaléka együtt kezeli a jövedelmüket, 43 százalékuk pedig közösen vezetett bankszámlával is rendelkezik. Azon párok aránya, akik tudatosan szeretnék a keresetüket külön számlán tartani, csupán 20 százalék. A párok fele tervezi meg előre a családi költségvetést, a nők és a férfiak is azt szeretnék, ha partnerük tudatosabb lenne a pénzügyek megtervezésében.</w:t>
      </w:r>
    </w:p>
    <w:p>
      <w:pPr/>
      <w:r>
        <w:rPr/>
        <w:t xml:space="preserve">Magyarország egyik vezető hitelintézeteként az MBH Bank több mint 2,5 millió lakossági és vállalati ügyféllel rendelkezik. Országos fiókhálózatának és piackutatásainak köszönhetően átfogóan ismeri a hazai ügyféligényeket, és elkötelezett amellett, hogy innovatív, személyre szabott pénzügyi megoldásokat kínáljon.</w:t>
      </w:r>
    </w:p>
    <w:p>
      <w:pPr/>
      <w:r>
        <w:rPr/>
        <w:t xml:space="preserve">Sokan kezelik közösen jövedelmüket</w:t>
      </w:r>
    </w:p>
    <w:p>
      <w:pPr/>
      <w:r>
        <w:rPr/>
        <w:t xml:space="preserve">A tavalyi évhez viszonyítva hasonló arányban vannak azok a párok, akik közösen kezelik jövedelmüket (69%). A közösen kezelt számlával rendelkező párok közel felének nincs külön számlája, azonban 31 százalékuk úgy nyilatkozott, hogy mind a két félnek van külön bankszámlája is. A kutatás eredményeiből kiderült, az életkor előrehaladtával egyre többen döntenek olyan számla nyitása mellett, amelyhez a pár mindkét tagja hozzáfér, az 54-65 éves korosztályba tartozók körében 47 százalékos a megosztott számla előfordulási gyakorisága. A párok 31 százaléka külön intézi pénzügyeit, többnyire változó arányban finanszírozzák a szükséges kiadásokat, csak néhány tétel esetében figyelhető meg nagyobb arányú eltérés a partnerek között.</w:t>
      </w:r>
    </w:p>
    <w:p>
      <w:pPr/>
      <w:r>
        <w:rPr/>
        <w:t xml:space="preserve">Közös döntések és pénzügyi célok</w:t>
      </w:r>
    </w:p>
    <w:p>
      <w:pPr/>
      <w:r>
        <w:rPr/>
        <w:t xml:space="preserve">A hitelintézet által végzett felmérés rámutatott, hogy a megkérdezett párok 60 százaléka esetében a közös megtakarítás mindkettőjük jövedelméből adódik össze. A megtakarításokkal kapcsolatos kérdésekben az összes vonatkozó kategóriában – „Miben tartsuk?”, „Milyen időtávot, lekötést válasszunk?”, „Milyen kockázatú megtakarítást válasszunk?” és „Milyen bankot, szolgáltatót vagy tanácsadót válaszunk?” – vagy a férfiak döntenek, vagy pedig együtt hozzák meg a döntést, a hitelfelvétellel kapcsolatos kérdésekben a párok háromnegyede közösen dönt. A kutatás szerint a párok továbbra is döntően őszinték a pénzügyeikkel kapcsolatban: titkos tartozásuk csupán 7 százalékuknak volt, míg titkos félretett pénzzel 18 százalékuk rendelkezik.</w:t>
      </w:r>
    </w:p>
    <w:p>
      <w:pPr/>
      <w:r>
        <w:rPr/>
        <w:t xml:space="preserve">Arra a kérdésre, hogy miben kellene fejlődnie a másik félnek a pénzügyek terén, a nők és a férfiak egyhangúlag a pénzügyek tudatos megtervezését emelték ki. Emellett a nők több mint harmada szeretné, ha partnere megfontoltabban döntene a kiadásokról, illetve többet spórolna. A férfi válaszadók 30 százaléka emelte ki a spórolást, valamivel többen a körültekintő kiadásokat.</w:t>
      </w:r>
    </w:p>
    <w:p>
      <w:pPr/>
      <w:r>
        <w:rPr/>
        <w:t xml:space="preserve">A kutatás eredményei rámutattak, hogy a párkapcsolatokon belül a pénzügyek összefüggésében leginkább a kiadásokkal kapcsolatos nézetek adhatnak okot vitára, a partnerek fele között abban szokott fellépni bizonyos szintű egyet nem értés, hogy mennyit költhetnek és engedhetnek meg maguknak. A megkérdezettek 41 százaléka azon különbözik össze, hogy vásárlás során az ár vagy a minőség alapján döntsenek, valamint a megtakarítás mértéke okoz még gyakran feszültséget a párok között. A legnagyobb egyetértés a biztosítások ügyében mutatkozik.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https://hellosajto.hu/19265/mbh-bank-kozos-celok-es-tudatossag-jellemzi-a-parok-penzugyeit/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B17F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2025-02-14T14:25:07+00:00</dcterms:created>
  <dcterms:modified xsi:type="dcterms:W3CDTF">2025-02-14T14:25:07+00:00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