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Popovics Sándor öröksége és a jegybanki függetlenség – könyvbemutató az MNB-ben</w:t>
      </w:r>
      <w:bookmarkEnd w:id="0"/>
    </w:p>
    <w:p>
      <w:pPr/>
      <w:r>
        <w:rPr/>
        <w:t xml:space="preserve">A Magyar Nemzeti Bank „Függetlenség, hitelesség, stabilitás – Popovics Sándor kora és a Magyar Nemzeti Bank alapítása” címmel mutatta be legújabb az MNB100 centenáriumhoz kapcsolódó kiadványát. Az eseményen neves közgazdászok és szakértők méltatták a jegybanki függetlenség és a gazdaság stabilitás szerepét, összefüggéseit, valamint Popovics Sándor életművét, amely a magyar pénzügyi rendszer fejlődésének meghatározó pillére volt. </w:t>
      </w:r>
    </w:p>
    <w:p>
      <w:pPr/>
      <w:r>
        <w:rPr/>
        <w:t xml:space="preserve">A rendezvény megnyitóján Matolcsy György, az MNB elnöke tartott előadást, aki ünnepi beszédében kiemelte Popovics jelentőségét és párhuzamot vont a múlt és a jelen gazdasági kihívásai között.  </w:t>
      </w:r>
    </w:p>
    <w:p>
      <w:pPr/>
      <w:r>
        <w:rPr/>
        <w:t xml:space="preserve">„A jegybanki függetlenség, a hitelesség és a stabilitás a sikeres gazdaságpolitika három alappillére. Függetlenség nélkül nincs hitelesség, hitelesség nélkül pedig nincs stabilitás.”  hangsúlyozta nyitóbeszédében Matolcsy György, jegybank elnöke.</w:t>
      </w:r>
    </w:p>
    <w:p>
      <w:pPr/>
      <w:r>
        <w:rPr/>
        <w:t xml:space="preserve">Felidézte, hogy Popovics életműve a pénzügyi stabilizáció és a bizalom megteremtésének egyik legjobb példája, amely ma is érvényes üzenetet hordoz. Az MNB elnöke méltatta Popovics Sándor érdemeit, és kiemelte, hogy a független és hiteles jegybank vezetése nélkül Magyarország nem tudta volna sikeresen végrehajtani az 1924-es stabilizációt. Úgy fogalmazott: „Popovics nem csupán egy pénzügyi szakember volt, hanem a magyar gazdasági önállóság egyik megteremtője. Kiemelte, hogy a kötet szerzői – közel 40 szakértő – 64 tanulmányban dolgozták fel a korszak gazdasági és pénzügyi folyamatait, amely révén a könyv nemcsak egy történelmi visszatekintés, hanem egyfajta útmutató is a jelen és jövő közgazdászai számára.</w:t>
      </w:r>
    </w:p>
    <w:p>
      <w:pPr/>
      <w:r>
        <w:rPr/>
        <w:t xml:space="preserve">A nyitóelőadást követően egy kerekasztal-beszélgetésre került sor, amelyen Spéder Balázs az MNB főosztályvezetője, Garami Erika a Nemzeti Levéltár főlevéltárosa és Lehmann Kristóf az MNB igazgatója osztotta meg gondolatait. A beszélgetés során a résztvevők kiemelték, hogy a könyv nemcsak a Magyar Nemzeti Bank történetét mutatja be, hanem betekintést nyújt a 19–20. századi gazdasági folyamatokba is. Szó esett a Magyar Nemzeti Bank megalapításához vezető rögös útról, és a jegybanki függetlenség megteremtésének kihívásairól is.  A kerekasztal-beszélgetés során a résztvevők kiemelték, hogy a könyv rendkívül gazdag adatforrásként is szolgál, amely részletes statisztikákkal, gazdasági mutatókkal és történelmi összehasonlításokkal segíti a korszak mélyebb megértését. A beszélgetésben elhangzott, hogy a szerzők alapos levéltári és történeti kutatásokra építettek, és számos, eddig kevéssé ismert adatot tárnak az olvasók elé. Az egyik példaként említették a monetáris politikai döntések hátterében álló inflációs adatokat és a nemzetközi gazdasági környezetre adott jegybanki reakciókat. Különösen érdekes elemzés készült arról, hogy milyen hatással voltak a gazdasági ciklusok a jegybank működésére és a pénzügyi stabilitásra az elmúlt évszázadban. A könyv vizuális eszközökkel – grafikonokkal, táblázatokkal és korabeli dokumentumokkal – is segíti az olvasók számára az adatok értelmezését, így nemcsak a szakemberek, hanem a gazdaság iránt érdeklődők számára is jól használható, informatív olvasmány.</w:t>
      </w:r>
    </w:p>
    <w:p>
      <w:pPr/>
      <w:r>
        <w:rPr/>
        <w:t xml:space="preserve">Az eseményen elhangzott gondolatok és a könyvbemutató teljes adása visszanézhető a Magyar Nemzeti Bank hivatalos YouTube-csatornáján.</w:t>
      </w:r>
    </w:p>
    <w:p>
      <w:pPr/>
      <w:r>
        <w:rPr/>
        <w:t xml:space="preserve">https://youtube.com/live/q9HVhqz46gg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https://hellosajto.hu/?p=18961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F61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2025-02-05T19:15:24+00:00</dcterms:created>
  <dcterms:modified xsi:type="dcterms:W3CDTF">2025-02-05T19:15:24+00:00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