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Állatmentő célért fogott össze a Raiffeisen Bank az ügyfeleivel</w:t>
      </w:r>
      <w:bookmarkEnd w:id="0"/>
    </w:p>
    <w:p>
      <w:pPr/>
      <w:r>
        <w:rPr/>
        <w:t xml:space="preserve">A Raiffeisen Bank ügyfelei az ünnepi időszakban bebizonyították jótékony célok iránti elkötelezettségüket: összefogásukkal 585 kg kutyaeledel adomány gyűlt össze menhelyi kutyáknak. A Bank az ASKA Alapítványnak januárban adta át a felajánlást, amely különösen nagy segítséget jelent a téli hónapokban.</w:t>
      </w:r>
    </w:p>
    <w:p>
      <w:pPr/>
      <w:r>
        <w:rPr/>
        <w:t xml:space="preserve">Karitatív szervezetek és alapítványok számára az év minden napja kihívásokkal teli, a téli hónapok azonban különösen nehezek. Kifejezetten nagy segítségre szorulnak ilyenkor az állatmentők. Megfelelő működésük a beérkező adományoktól és a segítségre szoruló állatok számától függ, utóbbira sajnos nincs ráhatásuk. A Raiffeisen Bank ezért különleges kampányt indított, hogy a téli hónapokban megkönnyítse a menhelyeken élő kutyák életét.</w:t>
      </w:r>
    </w:p>
    <w:p>
      <w:pPr/>
      <w:r>
        <w:rPr/>
        <w:t xml:space="preserve">A Raiffeisen Bank az ünnepek közeledtével egyedi akciót indított az ASKA Alapítvány támogatására: a Raiffeisen Hűségprogram tagjai pontjaik beváltásával ajánlhatták fel adományaikat. Az akció rekord idő alatt elérte a célját, a kuponok szinte azonnal elfogytak. Januárban a Bank a felajánlott pontok értékén az ALPHAZOO segítségével 585 kg kutyaeledelt vásárolt, amely 250 menhelyi kutyának biztosítja több napi étkezését.</w:t>
      </w:r>
    </w:p>
    <w:p>
      <w:pPr/>
      <w:r>
        <w:rPr/>
        <w:t xml:space="preserve">Az adomány átadása alkalmával Szabóné Molnár Tamara, az ASKA Alapítvány munkatársa és Demeter Tamás, az ALPHAZOO képviselője megköszönték a banknak és az ügyfeleknek a támogatást:</w:t>
      </w:r>
    </w:p>
    <w:p>
      <w:pPr/>
      <w:r>
        <w:rPr/>
        <w:t xml:space="preserve">„Az állateledel-felajánlások mindig nagy segítséget jelentenek, különösen télen, amikor az állatok számára minden egyes falat számít, éppen ezért fontos, hogy a cégek és a magánszemélyek is aktívan részt vegyenek a jótékonyságban. Az egyéni adományokon túl a nagyobb támogatások segítenek minket leginkább abban, hogy hosszú távon tervezhessünk, ezért is vagyunk nagyon hálásak a Raiffeisen Bank kezdeményezéséért” – mondta el Szabóné Molnár Tamara, az ASKA Alapítvány munkatársa.</w:t>
      </w:r>
    </w:p>
    <w:p>
      <w:pPr/>
      <w:r>
        <w:rPr/>
        <w:t xml:space="preserve">A vállalatok szerepe a társadalmi felelősségvállalásban</w:t>
      </w:r>
    </w:p>
    <w:p>
      <w:pPr/>
      <w:r>
        <w:rPr/>
        <w:t xml:space="preserve">A Hűségprogram rendhagyó felhasználása a jótékonyság terén új perspektívát nyújt a Raiffeisen Bank és az ügyfelek számára is, hiszen lehetőséget ad arra, hogy a program tagjai aktívan részt vegyenek a közösségi összefogásban, és az adományozással közvetlenül hozzájáruljanak egy fontos társadalmi ügyhöz.</w:t>
      </w:r>
    </w:p>
    <w:p>
      <w:pPr/>
      <w:r>
        <w:rPr/>
        <w:t xml:space="preserve">„Óriási öröm számunkra, hogy ügyfeleink lelkesen támogatták a kampányunkat és összegyűjtött hűségpontjaikat a menhelyi kutyák megsegítésére fordították. Ez a program bizonyítja, hogy értékeink, különösen a társadalmi felelősségvállalás ügyfeleink számára is kiemelten fontos, aktívan támogatják is a közösségi adományozást” – mondta Yalcinkaya Veronika, a Raiffeisen Bank marketing és kommunikációs igazgatója.</w:t>
      </w:r>
    </w:p>
    <w:p>
      <w:pPr/>
      <w:r>
        <w:rPr/>
        <w:t xml:space="preserve">Csökkenő adományok, teltházas menhelyek </w:t>
      </w:r>
    </w:p>
    <w:p>
      <w:pPr/>
      <w:r>
        <w:rPr/>
        <w:t xml:space="preserve">Az alapítvány számára a folyamatos adományozás elengedhetetlen, hiszen a menhelyeken mindig rengeteg kutya van, köztük jelenleg is 30-40 kölyökkutya vár segítségre.</w:t>
      </w:r>
    </w:p>
    <w:p>
      <w:pPr/>
      <w:r>
        <w:rPr/>
        <w:t xml:space="preserve">„Korábban az alapítvány számára naponta akár 4-5 zsák táp is érkezett, most pedig csak hetente érkezik körülbelül 2-3 zsák. A mostani adomány azért is kiemelten fontos, mert rengeteg kölyökkutyánk van, akiket így egy időre minőségi junior és puppy táppal tudunk ellátni” – tette hozzá az alapítvány munkatársa.</w:t>
      </w:r>
    </w:p>
    <w:p>
      <w:pPr/>
      <w:r>
        <w:rPr/>
        <w:t xml:space="preserve">A Raiffeisen Bank számára a jövőben is kiemelt cél a társadalmi felelősségvállalás, és bátorítja ügyfeleit, hogy továbbra is támogassák a fontos társadalmi ügyeket, hiszen az alapítványok jótékony kezdeményezései folyamatosan új lehetőségeket teremtenek a segítségnyújtásra. Az ASKA Alapítvány tervei között szerepel például szigetelt kennelek beszerzése is, hogy a hideg téli hónapokban is biztonságos és kényelmes helyet biztosíthasson az állatoknak.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Vigh Anna Judit</w:t>
      </w:r>
    </w:p>
    <w:p>
      <w:pPr>
        <w:numPr>
          <w:ilvl w:val="0"/>
          <w:numId w:val="1"/>
        </w:numPr>
      </w:pPr>
      <w:r>
        <w:rPr/>
        <w:t xml:space="preserve">Republic Group Communication Ltd.</w:t>
      </w:r>
    </w:p>
    <w:p>
      <w:pPr>
        <w:numPr>
          <w:ilvl w:val="0"/>
          <w:numId w:val="1"/>
        </w:numPr>
      </w:pPr>
      <w:r>
        <w:rPr/>
        <w:t xml:space="preserve">raiffeisenpr@hellorepublic.com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Raiffeisen Bank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3615960099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Raiffeisen Bank
                <w:br/>
                <w:br/>
              </w:t>
            </w:r>
          </w:p>
        </w:tc>
      </w:tr>
    </w:tbl>
    <w:p>
      <w:pPr/>
      <w:r>
        <w:rPr/>
        <w:t xml:space="preserve">Eredeti tartalom: Raiffeisen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https://hellosajto.hu/18904/allatmento-celert-fogott-ossze-a-raiffeisen-bank-az-ugyfeleivel/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Raiffeisen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FB4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2025-02-04T17:56:15+00:00</dcterms:created>
  <dcterms:modified xsi:type="dcterms:W3CDTF">2025-02-04T17:56:15+00:00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