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Újabb vármegyékben jelent meg a madárinfluenza</w:t>
      </w:r>
      <w:bookmarkEnd w:id="0"/>
    </w:p>
    <w:p>
      <w:pPr/>
      <w:r>
        <w:rPr/>
        <w:t xml:space="preserve">Madárinfluenza vírus jelenlétét mutatta ki Heves és Pest vármegyében a Nemzeti Élelmiszerlánc-biztonsági Hivatal (Nébih) laboratóriuma. Az érintett állományok felszámolása és a járványügyi nyomozás folyamatban van. A Nébih felhívja az állattartók figyelmét, hogy mindent tegyenek meg baromfiállományuk vadon élő madarakkal való érintkezésének elkerülése érdekében.</w:t>
      </w:r>
    </w:p>
    <w:p>
      <w:pPr/>
      <w:r>
        <w:rPr/>
        <w:t xml:space="preserve">A Heves vármegyei Heves településen található, mintegy 2 800 példányt számláló tömőlúd telepen a megemelkedett elhullás jelentkezése hívta fel az állattartó figyelmét a betegség gyanújára. A Pest vármegyei Gödöllő településen egy 1 845 létszámú tenyészlúd állományban jelent meg a betegség, ahol bágyadtság, hasmenés, idegrendszeri tünetek és megemelkedett elhullás jelentkezett. A Nébih laboratóriuma mindkét esetben a vírus H5N1 altípusát igazolta az elhullott állatokból.</w:t>
      </w:r>
    </w:p>
    <w:p>
      <w:pPr/>
      <w:r>
        <w:rPr/>
        <w:t xml:space="preserve">Az érintett állományok felszámolása folyamatban van. A gazdaságok körül kijelölték a 3 km sugarú védőkörzetet, és megállapították a 10 km sugarú felügyeleti (megfigyelési) körzetet.</w:t>
      </w:r>
    </w:p>
    <w:p>
      <w:pPr/>
      <w:r>
        <w:rPr/>
        <w:t xml:space="preserve">A Nébih felhívja az állattartók figyelmét a járványvédelmi előírások szigorú és következetes betartására azokon a területeken is, amelyeket eddig még nem érintett a madárinfluenza. Mivel a fertőzések forrásai nagy valószínűséggel a vadon élő madarak voltak, ezért mindent meg kell tenni annak érdekében, hogy elkerüljék a baromfik vadon élő madarakkal történő közvetlen vagy közvetett érintkezését. Az állatokat zárt helyen kell etetni és itatni, valamint a takarmányt és az állatok almozására használt anyagot is zárt helyen szükséges tárolni.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https://hellosajto.hu/18770/ujabb-varmegyekben-jelent-meg-a-madarinfluenza/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F13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2025-01-31T13:55:15+00:00</dcterms:created>
  <dcterms:modified xsi:type="dcterms:W3CDTF">2025-01-31T13:55:15+00:00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