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Biztos államilag finanszírozott helyek, ösztöndíjak és egyéni törődés a Soproni Egyetemen</w:t>
      </w:r>
      <w:bookmarkEnd w:id="0"/>
    </w:p>
    <w:p>
      <w:pPr/>
      <w:r>
        <w:rPr/>
        <w:t xml:space="preserve">A Soproni Egyetem közel másfélszer annyi állami ösztöndíjas helyre várja 2025-ben is a felvételiző középiskolásokat, mint amennyi az elmúlt évben, állami ösztöndíjasként felvett hallgatók száma. </w:t>
      </w:r>
    </w:p>
    <w:p>
      <w:pPr/>
      <w:r>
        <w:rPr/>
        <w:t xml:space="preserve">2024 a rekordok éve volt a Soproni Egyetemen, hiszen a 2023. évi felvételi eredményt is túlszár-nyalta az intézmény. 2025-ben is elegendő helyet kínál Magyarország első, nemzetközi Zöld talár díjas, karbonpozitív egyeteme az állami és saját ösztöndíjaknak köszönhetően.</w:t>
      </w:r>
    </w:p>
    <w:p>
      <w:pPr/>
      <w:r>
        <w:rPr/>
        <w:t xml:space="preserve">Akár államilag támogatott, akár önköltséges képzésre adja be jelentkezését valaki, a Soproni Egyetemen mindenképpen jól jár. Az intézmény ösztöndíjrendszere, kedvező tandíjai egyaránt vonzerőt jelentenek azoknak is, akik maguk finanszírozzák tanulmányaikat. A Soproni Egyetem két nyílt napján megjelent több száz érdeklődő alapján 2025-ben is kiemelkedő jelentkezői számra számít a nagy múltú intézmény. Az agrár, műszaki és pedagógiai képzések esetén az államilag finanszírozott kapacitások is bővültek.</w:t>
      </w:r>
    </w:p>
    <w:p>
      <w:pPr/>
      <w:r>
        <w:rPr/>
        <w:t xml:space="preserve">„A tavalyi évben 1069 főt vettünk fel csak az államilag támogatott képzéseinkre és 1423 fő iratkozott be összesen a Soproni Egyetemre. Idén is elegendő kapacitással várjuk a műszaki, közgazdaságtudományi, agrár és pedagógiai területen tanulni vágyókat” – mondta el prof. dr. Fábián Attila, a Soproni Egyetem rektora. </w:t>
      </w:r>
    </w:p>
    <w:p>
      <w:pPr/>
      <w:r>
        <w:rPr/>
        <w:t xml:space="preserve">Február 15-ig döntenek a képzési helyekről a felsőoktatásban tovább tanulók. A Soproni Egyetem négy kara nemcsak a nyílt napokon és az Educatio Szakkiállításon mutatkozott be sikeresen, az online térben is segíti jelentkezési folyamatot.</w:t>
      </w:r>
    </w:p>
    <w:p>
      <w:pPr/>
      <w:r>
        <w:rPr/>
        <w:t xml:space="preserve">Az Egyetem Tanulmányi Központ munkatársai minden e-mailben vagy telefonon beérkező kérdést egyénileg válaszolnak meg. Ez is a Soproni Egyetem sajátossága, hiszen kiemelkedő figyelmet fordít az intézmény az egyéni törődésre, bánásmódra már a jelentkezés pillanatától fogva az itt töltött évek végéig.</w:t>
      </w:r>
    </w:p>
    <w:p>
      <w:pPr/>
      <w:r>
        <w:rPr/>
        <w:t xml:space="preserve">A jelentkezési sorrend megadásakor érdemes a kívánt szak, választott képzés állami finanszírozott és önköltséges formáját is megjelölni, így növelve a bejutás esélyét. A Soproni Egyetem hallgatójaként ugyanis igazán egyedi életpályára számíthat a felsőfokú tanulmányait most megkezdő diák.</w:t>
      </w:r>
    </w:p>
    <w:p>
      <w:pPr/>
      <w:r>
        <w:rPr/>
        <w:t xml:space="preserve">A négy kar izgalmas képzési portfólióját azonban nemcsak a középiskolásoknak érdemes átnézni, hiszen számos mesterszak, szakirányú továbbképzés vagy speciális kurzus is indul a Soproni Egyetemen a felnőttek számára.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Major Mihály</w:t>
      </w:r>
    </w:p>
    <w:p>
      <w:pPr>
        <w:numPr>
          <w:ilvl w:val="0"/>
          <w:numId w:val="1"/>
        </w:numPr>
      </w:pPr>
      <w:r>
        <w:rPr/>
        <w:t xml:space="preserve">Soproni Egyetem</w:t>
      </w:r>
    </w:p>
    <w:p>
      <w:pPr>
        <w:numPr>
          <w:ilvl w:val="0"/>
          <w:numId w:val="1"/>
        </w:numPr>
      </w:pPr>
      <w:r>
        <w:rPr/>
        <w:t xml:space="preserve">+36 99 518 278</w:t>
      </w:r>
    </w:p>
    <w:p>
      <w:pPr>
        <w:numPr>
          <w:ilvl w:val="0"/>
          <w:numId w:val="1"/>
        </w:numPr>
      </w:pPr>
      <w:r>
        <w:rPr/>
        <w:t xml:space="preserve">major.mihaly@uni-sopron.hu</w:t>
      </w:r>
    </w:p>
    <w:p>
      <w:pPr/>
      <w:r>
        <w:rPr/>
        <w:t xml:space="preserve">Eredeti tartalom: Soproni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https://hellosajto.hu/?p=18591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Soproni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F77B9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2025-01-23T19:13:41+00:00</dcterms:created>
  <dcterms:modified xsi:type="dcterms:W3CDTF">2025-01-23T19:13:41+00:00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