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Miskolci Egyetem 4328 állami ösztöndíjas helyet kínál</w:t>
      </w:r>
      <w:bookmarkEnd w:id="0"/>
    </w:p>
    <w:p>
      <w:pPr/>
      <w:r>
        <w:rPr/>
        <w:t xml:space="preserve">Állami ösztöndíjas képzéseire 4328 hallgatót tud felvenni a Miskolci Egyetem a 2025/2026-os tanévben. Az évek óta stabil hallgatói létszámmal működő intézmény minőségi oktatási környezetet és magas szintű tudományos munka lehetőségét biztosítja nyolc egyetemi karán.</w:t>
      </w:r>
    </w:p>
    <w:p>
      <w:pPr/>
      <w:r>
        <w:rPr/>
        <w:t xml:space="preserve">A Miskolci Egyetem évről évre sikeresen vonzza a tehetséges hallgatókat, akik között nagy számban szerepelnek a kiemelt képzési programok iránt érdeklődők. A tavalyi általános és pótfelvételi eljárásban 3043 fő állami ösztöndíjas hallgató nyert felvételt, 285 különböző képzési programra. Az évek óta emelkedő hallgatói létszámról tanúskodó felvételi adatok azt mutatják, hogy az universitas képzési palettája és tudományos háttere kitűnő lehetőségeket kínál a jövő szakemberei számára.</w:t>
      </w:r>
    </w:p>
    <w:p>
      <w:pPr/>
      <w:r>
        <w:rPr/>
        <w:t xml:space="preserve">Az idei felvételi eljárásban a Miskolci Egyetem 4328 fős intézményi állami ösztöndíjas kapacitása várhatóan elegendőnek bizonyul az újonnan jelentkezők fogadására. A hallgatói létszám évről évre stabilan alakul, ennek köszönhetően megfelelő oktatási környezetet, személyre szabott figyelmet és magas szintű tudományos munkát tud nyújtani az intézmény. </w:t>
      </w:r>
    </w:p>
    <w:p>
      <w:pPr/>
      <w:r>
        <w:rPr/>
        <w:t xml:space="preserve">„A Miskolci Egyetem feladata, hogy a legmagasabb szintű képzéseket, kutatásokat és karrierlehetőségeket biztosítsa a hallgatóinak, hozzájárulva ezzel a tudományos élet és a gazdaság fejlődéséhez is. Bízunk benne, hogy az idei felvételi eljárás során a korábbi évekhez hasonló érdeklődés kíséri oktatási kínálatunkat, és továbbra is a Miskolci Egyetem lesz a tehetséges fiatalok első számú választása” – nyilatkozta Prof. Dr. Horváth Zita a Miskolci Egyetem rektora.</w:t>
      </w:r>
    </w:p>
    <w:p>
      <w:pPr/>
      <w:r>
        <w:rPr/>
        <w:t xml:space="preserve">Sajtókapcsolat:</w:t>
      </w:r>
    </w:p>
    <w:p>
      <w:pPr>
        <w:numPr>
          <w:ilvl w:val="0"/>
          <w:numId w:val="1"/>
        </w:numPr>
      </w:pPr>
      <w:r>
        <w:rPr/>
        <w:t xml:space="preserve">Miskolci Egyetem Kommunikációs Központ</w:t>
      </w:r>
    </w:p>
    <w:p>
      <w:pPr>
        <w:numPr>
          <w:ilvl w:val="0"/>
          <w:numId w:val="1"/>
        </w:numPr>
      </w:pPr>
      <w:r>
        <w:rPr/>
        <w:t xml:space="preserve">kommunikacio@uni-miskolc.hu</w:t>
      </w:r>
    </w:p>
    <w:p>
      <w:pPr/>
      <w:r>
        <w:rPr/>
        <w:t xml:space="preserve">Eredeti tartalom: Miskolci Egyetem</w:t>
      </w:r>
    </w:p>
    <w:p>
      <w:pPr/>
      <w:r>
        <w:rPr/>
        <w:t xml:space="preserve">Továbbította: Helló Sajtó! Üzleti Sajtószolgálat</w:t>
      </w:r>
    </w:p>
    <w:p>
      <w:pPr/>
      <w:r>
        <w:rPr/>
        <w:t xml:space="preserve">
          Ez a sajtóközlemény a következő linken érhető el:
          <w:br/>
          https://hellosajto.hu/?p=18546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Miskolci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7F8E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2025-01-22T18:29:50+00:00</dcterms:created>
  <dcterms:modified xsi:type="dcterms:W3CDTF">2025-01-22T18:29:50+00:00</dcterms:modified>
</cp:coreProperties>
</file>

<file path=docProps/custom.xml><?xml version="1.0" encoding="utf-8"?>
<Properties xmlns="http://schemas.openxmlformats.org/officeDocument/2006/custom-properties" xmlns:vt="http://schemas.openxmlformats.org/officeDocument/2006/docPropsVTypes"/>
</file>