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Gyártástechnológiai tanácsadó testület: ipari partnereit is bevonja a képzésfejlesztésbe a Széchenyi István Egyetem</w:t>
      </w:r>
      <w:bookmarkEnd w:id="0"/>
    </w:p>
    <w:p>
      <w:pPr/>
      <w:r>
        <w:rPr/>
        <w:t xml:space="preserve">A gyártástechnológia területének fejlesztése és a vállalati igényekre szabott, gyakorlatias oktatás a célja a győri Széchenyi István Egyetemen létrejött tanácsadói testületnek, amelynek első ülésén 26 cég mintegy 50 képviselője vett részt. Az Audi Hungaria Járműmérnöki Kar kezdeményezése a gépész- és járműmérnöki szakok megújítását és folyamatos felülvizsgálatát helyezi a középpontba.</w:t>
      </w:r>
    </w:p>
    <w:p>
      <w:pPr/>
      <w:r>
        <w:rPr/>
        <w:t xml:space="preserve">Az ipari partnerekkel való szoros együttműködés a Széchenyi István Egyetem tevékenységének egyik alapköve. Az intézmény képzésfejlesztésének részeként rendszeresen kikéri a térség meghatározó vállalatainak véleményét azért, hogy a munkaerőpiacra kilépő fiataloknak minél értékesebb tudást és hasznos készségeket adjon.</w:t>
      </w:r>
    </w:p>
    <w:p>
      <w:pPr/>
      <w:r>
        <w:rPr/>
        <w:t xml:space="preserve">Az Audi Hungaria Járműmérnöki Kar legújabb kezdeményezése is ezt a célt szolgálja: a gyártástechnológiai ágazat szereplőivel nagy létszámú tanácsadói testületet hívott életre, melynek fókuszában a tantervfejlesztés áll. Az első ülésen 26 vállalat mintegy 50 képviselője vett részt az autóipar, a szerszámgép-, a szoftver- és a forgácsolószerszám-gyártás, valamint a méréstechnika területéről. Olyan nemzetközi cégek csatlakoztak a programhoz, mint a Haas, a Mitsubishi, a Zeiss vagy épp a Grobe.</w:t>
      </w:r>
    </w:p>
    <w:p>
      <w:pPr/>
      <w:r>
        <w:rPr/>
        <w:t xml:space="preserve">„A gépész- és a járműmérnöki alapszakokon új, gyártástechnológiai specializációkat hoztunk létre, ezek fejlesztésében kértük a tanácsadói testület segítségét. Célunk, hogy az ipari partnerek véleményét figyelembe véve alakítsuk a tanterveket, kifejezetten a munkaerőpiaci elvárásokra összpontosítva” – vázolta fel prof. dr. Dogossy Gábor, a kar dékánja. Kiemelte: ilyen széles körű összefogásra nincs máshol példa az országban, hiszen a bizottságban a multinacionális nagyvállalatoktól kezdve egészen a kisvállalkozásokig minden típusú munkáltató képviselteti magát. „Újdonság továbbá, hogy a testület nem szakhoz, hanem területhez kötött, így az egyetemünkön zajló minden gyártástechnológiai kurzust, gyakorlatot és labort magában foglal” – árulta el.</w:t>
      </w:r>
    </w:p>
    <w:p>
      <w:pPr/>
      <w:r>
        <w:rPr/>
        <w:t xml:space="preserve">A dékán hangsúlyozta, hogy a kezdeményezés a jövő igényeit kiszolgáló megoldásokat helyezi a középpontba, hiszen a jelenlegi egyetemisták három-öt év múlva kerülnek majd ki a munkaerőpiacra. „A vállalatok és az egyetem közös érdeke, hogy a frissdiplomás hallgatóink olyan tudással vállaljanak munkát, amely a szakma elvárásainak minden tekintetben megfelel” – összegezte. Kiemelte azt is, hogy a megkérdezett cégek többsége nem csupán a szakmai tudást tartja fontosnak, hanem az úgynevezett „soft skillek” fejlesztését is, amely többek között a szociális és kommunikációs készségeket jelenti.</w:t>
      </w:r>
    </w:p>
    <w:p>
      <w:pPr/>
      <w:r>
        <w:rPr/>
        <w:t xml:space="preserve">„Azt a nagyszabású célt tűztük ki magunk elé, hogy a partnereinkkel közösen megreformáljuk a jövő műszaki szakembereinek, mérnökeinek képzését. Nagyon számítunk tehát a piaci szereplők javaslataira, akiktől az első ülés után rendkívül pozitív visszajelzéseket kaptunk” – részletezte dr. Szalai Szabolcs, a Járműgyártás és Technológia Tanszék vezetője, a kar oktatási dékánhelyettese.</w:t>
      </w:r>
    </w:p>
    <w:p>
      <w:pPr/>
      <w:r>
        <w:rPr/>
        <w:t xml:space="preserve">Kifejtette, hogy a későbbiekben félévente tartják meg a testületi üléseket, amelyhez a meghívott vállalatok szabadon csatlakozhatnak.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Széchenyi István Egyetem Audi Hungaria Járműmérnöki Kara a gyakorlatorientált, vállalati igényekre épülő képzésfejlesztés céljával hívta életre a testületet.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https://hellosajto.hu/18314/gyartastechnologiai-tanacsado-testulet-ipari-partnereit-is-bevonja-a-kepzesfejlesztesbe-a-szechenyi-istvan-egyetem/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CA4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2025-01-14T09:20:22+00:00</dcterms:created>
  <dcterms:modified xsi:type="dcterms:W3CDTF">2025-01-14T09:20:22+00:00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