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Bunge helyi szervezetekkel együttműködve adakozik az ünnepek alkalmából</w:t>
      </w:r>
      <w:bookmarkEnd w:id="0"/>
    </w:p>
    <w:p>
      <w:pPr/>
      <w:r>
        <w:rPr/>
        <w:t xml:space="preserve">A Bunge az agrár- és élelmiszeripar egyik kulcsszereplőjeként a Magyar Élelmiszerbank Egyesülettel és a Szülők Háza Alapítvánnyal támogatta a rászorulókat az ünnepi időszakban. Ezek a kezdeményezések már hagyománynak számítanak a vállalatnál. A programok keretében a Bunge munkatársai étellel, valamint ajándékokkal járultak hozzá a rászoruló gyermekek és családok karácsonyához.</w:t>
      </w:r>
    </w:p>
    <w:p>
      <w:pPr/>
      <w:r>
        <w:rPr/>
        <w:t xml:space="preserve">A Bunge kollégái a vállalat budapesti központjában és a martfűi üzemében egyaránt részt vehettek különböző önkéntes programokban.</w:t>
      </w:r>
    </w:p>
    <w:p>
      <w:pPr/>
      <w:r>
        <w:rPr/>
        <w:t xml:space="preserve">Valóra váltjuk az ünnepi kívánságokat a Szülők Háza Alapítvánnyal </w:t>
      </w:r>
    </w:p>
    <w:p>
      <w:pPr/>
      <w:r>
        <w:rPr/>
        <w:t xml:space="preserve">A Bunge 2019 óta elhivatott támogatója a Szülők Háza Alapítványnak és a szervezet Tegyél Jót! programjának, melynek keretében az évek folyamán több száz állami gondozott gyermek karácsonyát tették már szebbé. A program részeként a gyerekek megoszthatják karácsonyi kívánságaikat, amelyeket a résztvevő vállalatok munkatársai, a „Bunge angyalok” váltanak valóra, különleges, személyre szóló ajándékokkal. A Bunge budapesti és martfűi „angyalai” idén 65 gyermek kívánságát teljesítették.</w:t>
      </w:r>
    </w:p>
    <w:p>
      <w:pPr/>
      <w:r>
        <w:rPr/>
        <w:t xml:space="preserve">Együtt sütünk a Jótékonyhában</w:t>
      </w:r>
    </w:p>
    <w:p>
      <w:pPr/>
      <w:r>
        <w:rPr/>
        <w:t xml:space="preserve">December 18-án a Bunge munkatársai idejüket és tudásukat adták a Magyar Élelmiszerbank Egyesület Jótékonyha programjához. A csapat különböző ünnepi finomságokat készített, melyeket a Szent Zotikosz Gyermekvédelmi Intézménynek adtak át. Ezzel is hozzájárulva ahhoz, hogy az ünnepi időszak öröme eljusson azokhoz a gyermekekhez és családokhoz, akiknek a legnagyobb szüksége van erre.</w:t>
      </w:r>
    </w:p>
    <w:p>
      <w:pPr/>
      <w:r>
        <w:rPr/>
        <w:t xml:space="preserve">Ezek az ünnepi programok is tükrözik a Bunge elkötelezettségét amellett, hogy tevékenységei során pozitív környezeti és társadalmi hatást érjen el. Az év elején a Bunge immár tizenegyedik éve a Föld Napját hulladékgyűjtési akciókkal ünnepelte a Tisza mentén, ahol őshonos halak telepítésével is hozzájárul a biológiai sokféleség megőrzéséhez.</w:t>
      </w:r>
    </w:p>
    <w:p>
      <w:pPr/>
      <w:r>
        <w:rPr/>
        <w:t xml:space="preserve">„Nagy öröm látni, hogy évről évre egyre több munkatársunk kapcsolódik be önkéntes programjainkba. – mondta el Grászli János, a Bunge magyarországi vezetője. Az ő elkötelezettségük és lelkesedésük révén nemcsak kézzelfogható segítséget nyújtunk a rászorulóknak, hanem élővé tesszük a Bunge társadalmi felelősségvállalását.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Szatmári Péter, szakmai igazgató, vállalati kommunikációs vezető</w:t>
      </w:r>
    </w:p>
    <w:p>
      <w:pPr>
        <w:numPr>
          <w:ilvl w:val="0"/>
          <w:numId w:val="1"/>
        </w:numPr>
      </w:pPr>
      <w:r>
        <w:rPr/>
        <w:t xml:space="preserve">FleishmanHillard</w:t>
      </w:r>
    </w:p>
    <w:p>
      <w:pPr>
        <w:numPr>
          <w:ilvl w:val="0"/>
          <w:numId w:val="1"/>
        </w:numPr>
      </w:pPr>
      <w:r>
        <w:rPr/>
        <w:t xml:space="preserve">szatmari.peter@fleishmanhillard.hu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2.549019607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Bunge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2.3958333333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Bunge
                <w:br/>
                <w:br/>
              </w:t>
            </w:r>
          </w:p>
        </w:tc>
      </w:tr>
    </w:tbl>
    <w:p>
      <w:pPr/>
      <w:r>
        <w:rPr/>
        <w:t xml:space="preserve">Eredeti tartalom: Bunge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https://hellosajto.hu/18007/a-bunge-helyi-szervezetekkel-egyuttmukodve-adakozik-az-unnepek-alkalmabol/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3C7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2024-12-20T09:54:38+00:00</dcterms:created>
  <dcterms:modified xsi:type="dcterms:W3CDTF">2024-12-20T09:54:38+00:00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