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Európai Parlament megszavazta: EU-s források segítenek a természeti katasztrófák után</w:t>
      </w:r>
      <w:bookmarkEnd w:id="0"/>
    </w:p>
    <w:p>
      <w:pPr/>
      <w:r>
        <w:rPr/>
        <w:t xml:space="preserve">A regionális fejlesztési alapok rugalmasabban használhatók fel a természeti katasztrófák utáni újjáépítésre</w:t>
      </w:r>
    </w:p>
    <w:p>
      <w:pPr/>
      <w:r>
        <w:rPr/>
        <w:t xml:space="preserve">A szociális alapok a katasztrófák utáni egészségügyi ellátást és alapvető szükségleteket is finanszírozhatják</w:t>
      </w:r>
    </w:p>
    <w:p>
      <w:pPr/>
      <w:r>
        <w:rPr/>
        <w:t xml:space="preserve">A gazdák, az erdőtulajdonosok, és a mezőgazdaságban és az erdészetben tevékenykedő kkv-k veszteségei kompenzálhatók</w:t>
      </w:r>
    </w:p>
    <w:p>
      <w:pPr/>
      <w:r>
        <w:rPr/>
        <w:t xml:space="preserve">Két új jogszabály gyors uniós finanszírozást biztosít a 2024. január 1-je után bekövetkezett természeti katasztrófákat követő helyreállításhoz.</w:t>
      </w:r>
    </w:p>
    <w:p>
      <w:pPr/>
      <w:r>
        <w:rPr/>
        <w:t xml:space="preserve">A regionális újjáépítési szükséghelyzeti támogatásra (RESTORE) irányuló javaslat lehetővé teszi az uniós országok számára, hogy az Európai Regionális Fejlesztési Alapot (ERFA) és a kohéziós alapokat könnyebben irányítsák át a katasztrófa utáni újjáépítésre. Az ERFA a teljes költségek 95 százalékáig finanszírozhat helyreállítási projekteket. A rászorulók gyors likviditásának biztosítása érdekében a teljes összeg legfeljebb 25 százalékának megfelelő további előfinanszírozást is rendelkezésre bocsátanának. A javaslat lehetővé tenné az Európai Szociális Alap Plusz forrásainak rugalmasabb felhasználását a rövid távú foglalkoztatási programok finanszírozására, az egészségügyi ellátáshoz való hozzáférés támogatására és az alapvető szükségletek biztosítására.</w:t>
      </w:r>
    </w:p>
    <w:p>
      <w:pPr/>
      <w:r>
        <w:rPr/>
        <w:t xml:space="preserve">A rugalmasság a 2024-ben vagy 2025-ben bekövetkező katasztrófákra vonatkozna. 2025-ben a javasolt módosítások várhatóan 3 milliárd euró finanszírozást mozgósítanak azáltal, hogy a 2025–2027-es időszakra előreütemezik a kifizetéseket.</w:t>
      </w:r>
    </w:p>
    <w:p>
      <w:pPr/>
      <w:r>
        <w:rPr/>
        <w:t xml:space="preserve">Helyreállítás a mezőgazdaságban és az erdészetben</w:t>
      </w:r>
    </w:p>
    <w:p>
      <w:pPr/>
      <w:r>
        <w:rPr/>
        <w:t xml:space="preserve">A vidékfejlesztési programokból el nem költött pénzösszegekkel rendelkező uniós országok gyorsan fel tudják majd használni ezt a pénzt az ezekben az ágazatokban tevékenykedő azon gazdák, erdőtulajdonosok és kkv-k veszteségeinek kompenzálására, akiknek a katasztrófák tönkretették termelési potenciáljuk legalább 30 százalékát. Ezt a pénzt átalányösszegben fizetik ki, és teljes mértékben uniós forrásokból fedezik. A kedvezményezettek kifizetése 2025 végéig történik meg. </w:t>
      </w:r>
    </w:p>
    <w:p>
      <w:pPr/>
      <w:r>
        <w:rPr/>
        <w:t xml:space="preserve">A jelentéstevők szerint</w:t>
      </w:r>
    </w:p>
    <w:p>
      <w:pPr/>
      <w:r>
        <w:rPr/>
        <w:t xml:space="preserve">Andrzej Buła (EPP, Lengyelország), a RESTORE-rendelet társ-jelentéstevője elmondta: „Ez a jogszabály nagyon fontos a természeti katasztrófák által érintett térségek regionális és helyi hatóságai számára. Megmutatja, hogy az EU képes gyorsan és rugalmasan cselekedni, és hogy valódi segítséget nyújtunk európai polgártársainknak. Ez a segítség mostantól gyorsan elérhetővé válik.”</w:t>
      </w:r>
    </w:p>
    <w:p>
      <w:pPr/>
      <w:r>
        <w:rPr/>
        <w:t xml:space="preserve">Younous Omarjee (A Baloldal, Franciaország), a RESTORE-rendelet társ-jelentéstevője kijelentette: „Miután a Parlament teljes támogatásáról biztosította a Mayotte szigetén pusztító, példátlan vihar áldozatait, elfogadtuk a RESTORE-jogszabályt, hogy biztosítsuk a segítséget e katasztrófa és az ehhez hasonló katasztrófák áldozatainak újjáépíteni, amit elvesztettek. A katasztrófákra adott válaszainkat és regionális politikánkat az éghajlatváltozás új valóságához kell igazítanunk. A RESTORE lehetővé teszi, hogy gyorsan és hatékonyan reagáljunk a jövőbeli katasztrófákra.”</w:t>
      </w:r>
    </w:p>
    <w:p>
      <w:pPr/>
      <w:r>
        <w:rPr/>
        <w:t xml:space="preserve">Veronika Vrecionová (ECR, Csehország), az Európai Mezőgazdasági Vidékfejlesztési Alappal (EMVA) kapcsolatos rendelet jelentéstevője elmondta: „2024-ben több országot is érintettek természeti katasztrófák, és az EU által nyújtott konkrét segítségre nagy szüksége van az országoknak és a polgároknak egyaránt. A mai döntés számos tagállamnak segít abban, hogy a fel nem használt uniós forrásokat gyorsabban felszabadíthassák azok számára, akiknek sürgősen szükségük van rájuk.”</w:t>
      </w:r>
    </w:p>
    <w:p>
      <w:pPr/>
      <w:r>
        <w:rPr/>
        <w:t xml:space="preserve">A RESTORE javaslatot 638 szavazattal, 10 ellenében és öt tartózkodás mellett fogadták el.</w:t>
      </w:r>
    </w:p>
    <w:p>
      <w:pPr/>
      <w:r>
        <w:rPr/>
        <w:t xml:space="preserve">Az Európai Mezőgazdasági Vidékfejlesztési Alapból (EMVA) nyújtandó támogatást biztosító javaslatot 644 szavazattal, hat ellenében, három tartózkodással fogadták el.</w:t>
      </w:r>
    </w:p>
    <w:p>
      <w:pPr/>
      <w:r>
        <w:rPr/>
        <w:t xml:space="preserve">A két javaslat a 2024 szeptemberében Közép-, Kelet- és Dél-Európában bekövetkezett árvizekre és erdőtüzekre reagál.</w:t>
      </w:r>
    </w:p>
    <w:p>
      <w:pPr/>
      <w:r>
        <w:rPr/>
        <w:t xml:space="preserve">A következő lépések</w:t>
      </w:r>
    </w:p>
    <w:p>
      <w:pPr/>
      <w:r>
        <w:rPr/>
        <w:t xml:space="preserve">Mindkét jogszabályt jóvá kell hagynia a tagállamok kormányaiból álló Tanácsnak. A jogszabályok az EU Hivatalos Lapjában való kihirdetésüket követő napon (RESTORE), illetve a kihirdetés napján (EMVA) lépnek hatályba.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Zalán Eszter, sajtóreferens</w:t>
      </w:r>
    </w:p>
    <w:p>
      <w:pPr>
        <w:numPr>
          <w:ilvl w:val="0"/>
          <w:numId w:val="1"/>
        </w:numPr>
      </w:pPr>
      <w:r>
        <w:rPr/>
        <w:t xml:space="preserve">+32 228 40081 (BXL)</w:t>
      </w:r>
    </w:p>
    <w:p>
      <w:pPr>
        <w:numPr>
          <w:ilvl w:val="0"/>
          <w:numId w:val="1"/>
        </w:numPr>
      </w:pPr>
      <w:r>
        <w:rPr/>
        <w:t xml:space="preserve">eszter.zalan@europarl.europa.eu</w:t>
      </w:r>
    </w:p>
    <w:p>
      <w:pPr/>
      <w:r>
        <w:rPr/>
        <w:t xml:space="preserve">Eredeti tartalom: Európai Parlament Magyarországi Kapcsolattartó Irodája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https://hellosajto.hu/17876/az-europai-parlament-megszavazta-eu-s-forrasok-segitenek-a-termeszeti-katasztrofak-utan/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Európai Parlament Magyarországi Kapcsolattartó Irodája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64E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2024-12-17T15:40:37+00:00</dcterms:created>
  <dcterms:modified xsi:type="dcterms:W3CDTF">2024-12-17T15:40:37+00:00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