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Tovább bővült és frissült a Semmelweis HELP alkalmazás</w:t>
      </w:r>
      <w:bookmarkEnd w:id="0"/>
    </w:p>
    <w:p>
      <w:pPr/>
      <w:r>
        <w:rPr/>
        <w:t xml:space="preserve">Új funkciókkal bővült és frissült a Semmelweis Egyetem ingyenes tünetellenőrző alkalmazása, a Semmelweis HELP. A fejlesztéseknek köszönhetően ezentúl önállóan is kereshető az alkalmazásban elérhető 740 betegség, sérülés és állapot tüneteinek enyhítésére és az egyéb teendőkre vonatkozó tudásanyag. Emellett a felhasználói visszajelzések nyomán egyértelműbbé vált a profilok létrehozása, módosítása. A Semmelweis HELP-nek jelenleg már több mint 229 ezer felhasználója van, nekik az új funkciók eléréshez elég csak frissíteniük az alkalmazást.</w:t>
      </w:r>
    </w:p>
    <w:p>
      <w:pPr/>
      <w:r>
        <w:rPr/>
        <w:t xml:space="preserve">A felhasználói élmény növelése érdekében folyamatosan tesztelik és fejlesztik a Semmelweis Egyetemen a Semmelweis HELP alkalmazást. Ez a komplex, lakosságnak szóló felület akut panaszok esetén hiteles és a laikusok számára is érthető információkkal segíti az eligazodást abban, hogy az adott problémával kell-e orvoshoz fordulni, és ha igen, akkor az egészségügyi ellátórendszer melyik szintjét érdemes keresni. Az alkalmazásban, amely a Semmelweis Egyetem kommunikációs szakemberei és orvosai által összeállított adatbázison alapul, több mint 740 betegség, sérülés és állapot tünetei találhatók meg.</w:t>
      </w:r>
    </w:p>
    <w:p>
      <w:pPr/>
      <w:r>
        <w:rPr/>
        <w:t xml:space="preserve">A betegségleírásokhoz kapcsolódóan a Tudástár funkció 778 tünetet tartalmaz, amelyek egy részéhez tünetenyhítési módokat is felsorol. A felhasználói visszajelzésekre reagálva elkészült egy fejlesztés, amelynek köszönhetően a teendők is külön kereshetővé váltak. Így például, hogy miként kell lázat vagy fájdalmat csillapítani. De olyan témák is önállóan kereshetők immár, mint az újszülöttek köldökcsonkjának ápolása vagy vérhígító injekció beadása.</w:t>
      </w:r>
    </w:p>
    <w:p>
      <w:pPr/>
      <w:r>
        <w:rPr/>
        <w:t xml:space="preserve">Egy másik, ehhez kapcsolódó új funkciónak köszönhetően az alkalmazásba beépített „szinonimaszótár” immár az egyes teendőkkel kapcsolatos kereséseket is támogatja. Így például, az „UV-védelem” vagy a „fényvédelem” kifejezésekre egyaránt adekvát találatot ad a Semmelweis HELP alkalmazás.</w:t>
      </w:r>
    </w:p>
    <w:p>
      <w:pPr/>
      <w:r>
        <w:rPr/>
        <w:t xml:space="preserve">A felhasználói visszajelzések nyomán mindemellett még egyértelműbbé vált a profilok létrehozására, módosítására szolgáló felület. Több észrevétel érkezett azzal kapcsolatban, hogy nem volt teljesen nyilvánvaló: a saját profilon kívül csak 18 év alatti gyermekek részére lehet profilt létrehozni. Az új fejlesztésnek köszönhetően ez azonban még nagyobb hangsúlyt kapott: plusz feliratok, valamint egy felugró ablak segítik a felhasználót az eligazodásban.</w:t>
      </w:r>
    </w:p>
    <w:p>
      <w:pPr/>
      <w:r>
        <w:rPr/>
        <w:t xml:space="preserve">A Semmelweis HELP-nek jelenleg már több mint 229 ezer felhasználója van, nekik az új funkciók eléréshez elég csak frissíteniük az alkalmazást. Az applikáció továbbra is ingyenesen letölthető az AppStore-ból és a Play Áruházból, illetve elérhető https://help.semmelweis.hu  címen.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https://hellosajto.hu/17679/tovabb-bovult-es-frissult-a-semmelweis-help-alkalmazas/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12C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2024-12-12T08:22:05+00:00</dcterms:created>
  <dcterms:modified xsi:type="dcterms:W3CDTF">2024-12-12T08:22:05+00:00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