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OTP Class Pályázat: Közösségépítés és innováció az iskolákban</w:t>
      </w:r>
      <w:bookmarkEnd w:id="0"/>
    </w:p>
    <w:p>
      <w:pPr/>
      <w:r>
        <w:rPr/>
        <w:t xml:space="preserve">Diákkirály választó kampány, tanulmányi kirándulás Balassagyarmatról Pécsre, szabadtéri ökotanterem építése és iskolai víztisztító berendezések elhelyezése. Ezt a négy projektet támogatta osztályonként 500-500 ezer forinttal az OTP Bank az idei OTP Class Pályázatra érkezett jelentkezések közül.</w:t>
      </w:r>
    </w:p>
    <w:p>
      <w:pPr/>
      <w:r>
        <w:rPr/>
        <w:t xml:space="preserve">Kihirdették az idei év OTP Class Pályázatának nyerteseit. Idén második alkalommal írták ki az általános és középiskolásoknak szóló pályázatot, ahol közösségépítés, valamint iskolai környezet fejlesztése kategóriákban nevezhettek az osztályok.</w:t>
      </w:r>
    </w:p>
    <w:p>
      <w:pPr/>
      <w:r>
        <w:rPr/>
        <w:t xml:space="preserve">A beérkezett pályaművek kétharmadát felsős általános iskolai osztályok, egyharmadát középiskolai osztályok készítették. A jelentkezők 85 százaléka vidéki iskolákat képviselt az ország minden tájáról. A pályázatok kétharmada közösségépítés kategóriában, egyharmada pedig az iskolai környezet fejlesztése kategóriában született. A győztesek kiválasztásánál a szakmai zsűri számára a kreativitás és az indoklás mellett kiemelten fontos volt, hogy a teljes osztályközösség részt vegyen a pályázati anyagok elkészítésében.</w:t>
      </w:r>
    </w:p>
    <w:p>
      <w:pPr/>
      <w:r>
        <w:rPr/>
        <w:t xml:space="preserve">A közösségépítés kategória két győztese az Esztergomi Dobó Katalin Gimnázium 10. osztályos diákjainak csapata, a Kalózok, akik az iskola egyik legnagyobb közösségépítő projektjére, a diákkirály választó kampányra fordítják a nyereményösszeget. Valamint a balassagyarmati, 9. évfolyamos Szentimrések csapata a Szent Imre Katolikus Általános Iskola és Gimnázium képviseletében, akik háromnapos pályaorientációs osztálykirándulást szerveznek a Pécsi Tudományegyetemre, és az egész iskolájuknak tartanak majd előadásokat a tapasztalataikról.</w:t>
      </w:r>
    </w:p>
    <w:p>
      <w:pPr/>
      <w:r>
        <w:rPr/>
        <w:t xml:space="preserve">Az iskolai környezet fejlesztése kategória győztesei az Ökokossuth csapat, vagyis a Debreceni Egyetem Kossuth Lajos Gyakorló Gimnáziuma és Általános Iskolája 5. osztályos diákjai, ők egyedi szabadtéri ökotantermet készítenek; illetve a Szigethalmi Széchenyi István Általános Iskola 7. osztályos Vizes tizennyolcas csapata, akik a nyereményből két darab víztisztító berendezés elhelyezésével igyekeznek felhívni a diákok figyelmét a tiszta ivóvíz fontosságára.</w:t>
      </w:r>
    </w:p>
    <w:p>
      <w:pPr/>
      <w:r>
        <w:rPr/>
        <w:t xml:space="preserve">„Kiemelten fontos számunkra, hogy segítsük a fiatalokat a tudatosabb viselkedés elsajátításában, például abban, hogy aktívan tegyenek közösségükért és környezetükért. Idén is számos osztályközösséget megmozgatott a pályázatunk. A beérkezett pályamunkák kreatívak és egyediek voltak, a diákközösségek rendkívül átgondoltan tervezték meg projektjeiket” – mondta Máriás Endre, az OTP Bank bankkapcsolati területének vezetője, a pályázat egyik zsűritagja.</w:t>
      </w:r>
    </w:p>
    <w:p>
      <w:pPr/>
      <w:r>
        <w:rPr/>
        <w:t xml:space="preserve">Idén új elemként egy interaktív pénzügyi edukációs előadásra is jelentkezhettek az osztályok. Ennek a lehetőségnek nagy sikere volt a pályázó osztályok körében, az osztályok több mint 80 százaléka jelentkezett. Így végül az OTP Bank szakértői 132 iskolában fognak pénzügyi edukációs órát tartani a diákoknak.</w:t>
      </w:r>
    </w:p>
    <w:p>
      <w:pPr/>
      <w:r>
        <w:rPr/>
        <w:t xml:space="preserve">Az előadásra jelentkezett osztályok közül két osztályközösség az OTP Fáy Alapítvány Különdíjában részesült: a Váci Madách Imre Gimnázium 9. évfolyamos Madách Nyuszik csapata, valamint a 6. osztályos Mini vállalkozók csapata a Törökkoppányi Általános Iskolából. A két osztály egy-egy félnapos, pizzaebéddel egybekötött gyakorlatorientált pénzügyi élménytréningen vehet részt a Budapesti Állatkertben.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OTP Bank</w:t>
      </w:r>
    </w:p>
    <w:p>
      <w:pPr>
        <w:numPr>
          <w:ilvl w:val="0"/>
          <w:numId w:val="1"/>
        </w:numPr>
      </w:pPr>
      <w:r>
        <w:rPr/>
        <w:t xml:space="preserve">kommunikacio@otpbank.hu</w:t>
      </w:r>
    </w:p>
    <w:p>
      <w:pPr/>
      <w:r>
        <w:rPr/>
        <w:t xml:space="preserve">Eredeti tartalom: OTP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https://hellosajto.hu/17552/otp-class-palyazat-kozossegepites-es-innovacio-az-iskolakban/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OTP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35B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2024-12-10T07:24:38+00:00</dcterms:created>
  <dcterms:modified xsi:type="dcterms:W3CDTF">2024-12-10T07:24:38+00:00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