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Négy országban is az OTP Csoport tagjait választotta az Év Bankjának a The Banker</w:t>
      </w:r>
      <w:bookmarkEnd w:id="0"/>
    </w:p>
    <w:p>
      <w:pPr/>
      <w:r>
        <w:rPr/>
        <w:t xml:space="preserve">Albániában, Bulgáriában, Magyarországon és Szlovéniában is az OTP Csoport tagjai nyerték el a legjobb banknak járó elismerést a The Banker magazin nemzetközi versenyén. Tier 1 tőkéje alapján emellett az OTP Csoport továbbra is az első helyen áll a magazin 2024-es TOP100 kelet-közép-európai bankot tartalmazó rangsorában.</w:t>
      </w:r>
    </w:p>
    <w:p>
      <w:pPr/>
      <w:r>
        <w:rPr/>
        <w:t xml:space="preserve">A Financial Times csoporthoz tartozó The Banker című brit folyóirat a globális pénzügyi szektor egyik legfontosabb forrása. A kommentárok, elemzések és interjúk megjelentetése mellett minden évben összeállítja Kelet-Közép-Európa 100 legjobb bankjának rangsorát a Tier 1 tőkemutató alapján, és kiosztja többek között az Év Bankja díjakat. A zsűri több mint 4000 bank pénzügyi erejének és stabilitásának felmérése után választja ki a legjobbakat.</w:t>
      </w:r>
    </w:p>
    <w:p>
      <w:pPr/>
      <w:r>
        <w:rPr/>
        <w:t xml:space="preserve">A kelet-közép-európai régió TOP100-as banki listáját 2023 után az idei évben is az OTP Csoport vezeti, és tovább növelte előnyét a második helyezettel szemben. Az első helyezést a csoport a 11,3 milliárd dolláros Tier 1 tőkéje[1] alapján nyerte el, de a zsűri emellett számos pénzügyi mutatót vizsgált.</w:t>
      </w:r>
    </w:p>
    <w:p>
      <w:pPr/>
      <w:r>
        <w:rPr/>
        <w:t xml:space="preserve">A kiadvány többek között olyan auditált pénzügyi adatok alapján azonosítja a régió 100 legerősebb bankját, mint a tőke-eszköz arány, a tőkearányos megtérülés (ROC), az eszközarányos megtérülés (ROA), és a nem teljesítő hitelek (NPL) aránya az összes hitelhez viszonyítva.</w:t>
      </w:r>
    </w:p>
    <w:p>
      <w:pPr/>
      <w:r>
        <w:rPr/>
        <w:t xml:space="preserve">Az Év Bankja díjakat 2024-ben az OTP Csoport tagjai Albániában, Bulgáriában, Magyarországon és Szlovéniában nyerték el. Az ország legjobb bankjait a mérlegadatok, a stratégiai kezdeményezések, a technológiák, az új termékek és szolgáltatások, valamint a fenntarthatósági törekvések alapján választja ki a bírálóbizottság.</w:t>
      </w:r>
    </w:p>
    <w:p>
      <w:pPr/>
      <w:r>
        <w:rPr/>
        <w:t xml:space="preserve">„A 75 éves OTP Csoport mérlegfőösszege meghaladta a 100 milliárd eurót, miközben a saját tőkénk megtérülése folyamatosan 20 százalék felett van, és mi vagyunk a 4. legstabilabb bank Európában. Ezeket az eredményeket tükrözi, hogy a csoportot négy országban a legjobb banknak választották, és nagyszerű alapot biztosítanak a következő 75 év sikereihez” – mondta el a díj kapcsán Csányi Sándor, az OTP Bank elnök-vezérigazgatója.</w:t>
      </w:r>
    </w:p>
    <w:p>
      <w:pPr/>
      <w:r>
        <w:rPr/>
        <w:t xml:space="preserve">Az OTP Csoport kelet-közép-európai, valamit közép-ázsiai terjeszkedésének köszönhetően ma már 11 országban közel 17 millió ügyfelet szolgál ki. A külföldi leánybankok már 69%-át adták a csoportszintű profitnak 2024 első kilenc hónapjában.</w:t>
      </w:r>
    </w:p>
    <w:p>
      <w:pPr/>
      <w:r>
        <w:rPr/>
        <w:t xml:space="preserve">Az OTP Bank és leánybankjai tovább erősítik a csoportszintű együttműködést, hogy fejlesztéseikkel egyre gyorsabbá és egyszerűbbé tegyék ügyfeleiknek a mindennapi bankolást a folyamatosan változó környezetben is.</w:t>
      </w:r>
    </w:p>
    <w:p>
      <w:pPr/>
      <w:r>
        <w:rPr/>
        <w:t xml:space="preserve">A díjakról bővebb információ a The Banker honlapján olvasható.</w:t>
      </w:r>
    </w:p>
    <w:p>
      <w:pPr/>
      <w:r>
        <w:rPr/>
        <w:t xml:space="preserve">[1] 2023. december 31-i adat.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https://hellosajto.hu/17402/negy-orszagban-is-az-otp-csoport-tagjait-valasztotta-az-ev-bankjanak-a-the-banker/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931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2024-12-05T11:17:14+00:00</dcterms:created>
  <dcterms:modified xsi:type="dcterms:W3CDTF">2024-12-05T11:17:14+00:00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