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Kortárs művészek és roma varrónők dizájntáskáival készül a karácsonyi szezonra a Bagázs</w:t>
      </w:r>
      <w:bookmarkEnd w:id="0"/>
    </w:p>
    <w:p>
      <w:pPr/>
      <w:r>
        <w:rPr/>
        <w:t xml:space="preserve">Az egyesület a gyakorlatban is hozzájárul a társadalmi mobilitáshoz, a különleges kollekció november 28-tól elérhető</w:t>
      </w:r>
    </w:p>
    <w:p>
      <w:pPr/>
      <w:r>
        <w:rPr/>
        <w:t xml:space="preserve">A Bagázs Egyesület több, mint egy évtizede foglalkozik a romatelepeken élők ügyeivel, olyan hosszú távú, komplex programokat valósít meg, amelyek hozzájárulnak ahhoz, hogy a gyerekek és felnőttek elérhessék céljaikat. Ilyen kezdeményezésük a SHANCO társadalmi vállalkozás és az ahhoz kapcsolódó idei művészeti projekt is: a dányi romatelepen élők varrta, egyedi táskákat kortárs művészek illusztrációival díszítik. A kollabban készült dizájntárgyakat november 28-án mutatják be a nagyközönségnek a Bura Galéria SHANCO, MOZGÁSBAN című kiállításmegnyitóján, ahol öt művész alkotásai láthatóak a társadalmi mobilitás témakörében. A kiállítás az ART WEEKEND BUDAPEST (AWB) kiemelt eseménye, amelynek idei témája a mozgás, a mozdulat.</w:t>
      </w:r>
    </w:p>
    <w:p>
      <w:pPr/>
      <w:r>
        <w:rPr/>
        <w:t xml:space="preserve">A Pest vármegyében található Dány romatelepén hagyományőrző oláh cigány közösség él, ahol a nők gyakran háztartásbeliek vagy közfoglalkoztatottként dolgoznak. Egzisztenciális támogatásukra a Bagázs csapata egy olyan önfenntartó projektet, társadalmi vállalkozást dolgozott ki, amely hosszú távon megélhetést biztosíthat több telepen élő nő számára.</w:t>
      </w:r>
    </w:p>
    <w:p>
      <w:pPr/>
      <w:r>
        <w:rPr/>
        <w:t xml:space="preserve">A program keretében a dányi varrónők táskákat készítenek, amelyek értékesítéséből önálló jövedelemre tehetnek szert. Ez a bevétel lehetőséget ad számukra, hogy saját megélhetésüket finanszírozzák és családjukat támogassák, így a társadalmi vállalkozás egyre önfenntartóbbá válik, és több lehetőséget kínál a romatelepeken élő nőknek. A programhoz öt kortárs magyar művész is csatlakozott, akiknek a társadalmi mobilitás témában készített alkotásainak grafikái díszítik a táskákat. Az eladásokból befolyó összeg a varrónők és a művészek anyagi ellenszolgáltatása mellett a vállalkozás fenntarthatóságát, hosszú távú piacképes működését is szolgálja.</w:t>
      </w:r>
    </w:p>
    <w:p>
      <w:pPr/>
      <w:r>
        <w:rPr/>
        <w:t xml:space="preserve">A projektről dr. Both Emőke, a Bagázs Közhasznú Egyesület társelnöke elmondta, a koncepció kitalálásánál fontos szempont volt, hogy az elkészült táskák ne csupán jótékony célból megvásárolt kézműves termékek legyenek, hanem olyan menő dizájntárgyak, amelyek áthidalják a hétköznapi funkció és a művészet határvonalait.</w:t>
      </w:r>
    </w:p>
    <w:p>
      <w:pPr/>
      <w:r>
        <w:rPr/>
        <w:t xml:space="preserve">Az egyedi mintájú Esély Táska-kollekció a Bura Galéria november 28-án nyíló SHANCO, MOZGÁSBAN című kiállításán mutatkozik be, ahol öt roma és nem roma művész a társadalmi mobilitás és az identitás kérdéseit saját munkásságukon keresztül mutatják be.</w:t>
      </w:r>
    </w:p>
    <w:p>
      <w:pPr/>
      <w:r>
        <w:rPr/>
        <w:t xml:space="preserve">„Az alkotásokban a személyes és fiktív narratívák közötti finom határvonal húzódik, reflektálva arra, hogy a társadalmi mobilitás nem csupán gazdasági, hanem kulturális és identitásból adódó dimenziókat is érint. A kiállítás felveti a kérdést: mit jelent a társadalmi mobilitás, van-e esély átlépni a társadalmi és kulturális szakadékokat, és vajon milyen szerepünk lehet ebben nekünk, kortárs művészeknek” – meséli Oláh Norbert, a projektben résztvevő egyik alkotó, a Bura Galéria művészeti vezetője.</w:t>
      </w:r>
    </w:p>
    <w:p>
      <w:pPr/>
      <w:r>
        <w:rPr/>
        <w:t xml:space="preserve">A különleges szövettáskákat a megnyitótól kezdve a galéria kiállítótermében, a Bagázs online adományboltjában (https://bagazs.org/shanco_adomanybolt/) lehet megvásárolni.</w:t>
      </w:r>
    </w:p>
    <w:p>
      <w:pPr/>
      <w:r>
        <w:rPr/>
        <w:t xml:space="preserve">A SHANCO x Bura projektben résztvevő művészekről és alkotásaikról:</w:t>
      </w:r>
    </w:p>
    <w:p>
      <w:pPr/>
      <w:r>
        <w:rPr/>
        <w:t xml:space="preserve">Poór Dorottya képregényei a női közösségek mindennapjait és identitáskeresését mutatják be, kiemelve, hogyan befolyásolja a társadalmi mobilitás lehetősége a nők életét. Finoman kérdőjelezi meg a hagyományos női szerepeket, vizsgálva, hogyan alakíthatják át a nők saját helyzetüket a modern identitások kialakítása érdekében. </w:t>
      </w:r>
    </w:p>
    <w:p>
      <w:pPr/>
      <w:r>
        <w:rPr/>
        <w:t xml:space="preserve">Juhász Nóra a Dányban található SHANCO projekt helyszínét digitális képeken örökíti meg, ahol a roma telep láthatatlansága a Google Maps-en is megjelenik. A térkép hiányosságai kérdéseket vetnek fel a település viszonyáról saját lakóihoz. Az általa megalkotott digitális terek új narratívát teremtenek, felhívva a figyelmet a társadalmi osztályok láthatatlanságára, ami tovább nehezíti a társadalmi mobilitást. </w:t>
      </w:r>
    </w:p>
    <w:p>
      <w:pPr/>
      <w:r>
        <w:rPr/>
        <w:t xml:space="preserve">Galyas Denerak Dóra fotósorozata az édesapjával való kapcsolat újjáépítését dokumentálja, aki fiatalon néptáncolt, színészkedett és zenélt, de ezt a társadalmi előrejutás érdekében fel kellett adnia. A közös fotózások nemcsak a családi kötelékek erősítését segítik, hanem rávilágítanak arra, hogy a társadalmi mobilitás gyakran személyes áldozatokkal jár, és a kulturális háttér miként formálja az egyéni lehetőségeket. </w:t>
      </w:r>
    </w:p>
    <w:p>
      <w:pPr/>
      <w:r>
        <w:rPr/>
        <w:t xml:space="preserve">Horváth Anita művészete a roma női identitás komplex világát és a patriarchális elnyomással való szembenézést állítja a középpontba. Munkái bemutatják a hagyományok és az autonómia közötti feszültséget, a roma nők gyakran láthatatlan útját a társadalmi mobilitás felé, valamint a női önállóság megteremtésének kihívásait. </w:t>
      </w:r>
    </w:p>
    <w:p>
      <w:pPr/>
      <w:r>
        <w:rPr/>
        <w:t xml:space="preserve">Oláh Norbert bővülő sorozatában az űrutazás metaforáján keresztül vizsgálja a roma identitás és a társadalmi mobilitás kérdéseit. Disztópikus és sci-fi elemeket ötvöző alkotásai a roma közösség kihívásait és lehetőségeit tükrözik. Oláh barátait és pályatársait különböző jelenetekbe helyezve a roma kultúra láthatóságát és a jövőbeni űrutazás humoros képét állítja a középpontba. Munkái nemcsak a roma identitás rejtett aspektusait tárják fel, hanem ironikus és elgondolkodtató társadalomkritikát is megfogalmaznak.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Hasznos Nelly, ügyfélmenedzser</w:t>
      </w:r>
    </w:p>
    <w:p>
      <w:pPr>
        <w:numPr>
          <w:ilvl w:val="0"/>
          <w:numId w:val="1"/>
        </w:numPr>
      </w:pPr>
      <w:r>
        <w:rPr/>
        <w:t xml:space="preserve">NOGUCHI</w:t>
      </w:r>
    </w:p>
    <w:p>
      <w:pPr>
        <w:numPr>
          <w:ilvl w:val="0"/>
          <w:numId w:val="1"/>
        </w:numPr>
      </w:pPr>
      <w:r>
        <w:rPr/>
        <w:t xml:space="preserve">nhasznos@noguchi.hu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Bagázs Egyesület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3.82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Bagázs Egyesület
                <w:br/>
                <w:br/>
              </w:t>
            </w:r>
          </w:p>
        </w:tc>
      </w:tr>
    </w:tbl>
    <w:p>
      <w:pPr/>
      <w:r>
        <w:rPr/>
        <w:t xml:space="preserve">Eredeti tartalom: Bagázs Egyesület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https://hellosajto.hu/17163/kortars-muveszek-es-roma-varronok-dizajntaskaival-keszul-a-karacsonyi-szezonra-a-bagazs/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Bagázs Egyesület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3EE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2024-11-27T14:33:26+00:00</dcterms:created>
  <dcterms:modified xsi:type="dcterms:W3CDTF">2024-11-27T14:33:26+00:00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