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Csaknem kétmilliárd forint nemzetközi kutatási együttműködésekre</w:t>
      </w:r>
      <w:bookmarkEnd w:id="0"/>
    </w:p>
    <w:p>
      <w:pPr/>
      <w:r>
        <w:rPr/>
        <w:t xml:space="preserve">A Debreceni Egyetem öt pályázatát támogatja a modellváltó felsőoktatási intézmények nemzetközi léptékű kutatásaihoz kapcsolódó HU-rizont program. Az új támogatási rendszer nyerteseit Hankó Balázs kultúráért és innovációért felelős miniszter a Debreceni Egyetemen jelentette be.</w:t>
      </w:r>
    </w:p>
    <w:p>
      <w:pPr/>
      <w:r>
        <w:rPr/>
        <w:t xml:space="preserve">Hankó Balázs a Főépületben tartott sajtótájékoztatóján kiemelte: Brüsszel kizárta a magyar kutatókat, egyetemeket a Horizont és Erasmus programokból, ezért indult el a Horizont programmal szemben a HU-rizont, amelynek támogatását a nagyszámú jelentkezés miatt 8 milliárd forintról 12 milliárdra emelték, és a 112 beérkezett pályázatból 30 nyertest hirdettek. A kultúráért és innovációért felelős miniszter hangsúlyozta: valamennyi nemzetközi kutatási együttműködésben a világ legjobb száz egyeteme vesz részt a magyar egyetemekkel közösen. A Debreceni Egyetem öt pályázata nyert támogatást a programból, egyenként csaknem 400 millió Ft-ot: Somsák László (Természettudományi és Technológiai Kar Kémiai Intézet Szerves Kémiai Tanszék professor emeritusa) vezetésével megvalósulhat az Új galektin inhibitor alapvázak – tervezés, szintézis és vizsgálat biokémiai és biofizikai módszerekkel című pályázat. Támogatást nyert még Do Van Tien (Informatikai Kar tudományos tanácsadója) FRATERNITY "Cooperatív környezet kialakítása az autonóm járművek tesztelésére", valamint Panyi György (Általános Orvostudományi Kar Biofizikai és Sejtbiológiai Intézet egyetemi tanára) Ioncsatornákat célba vevő módosított peptidek címmel indított kutatása.  Szintén támogatja a program Ujvári Balázs (Informatikai Kar Adattudomány és Vizualizáció Tanszék adjunktusa) Orvosi képalkotás, távérzékelés, nukleáris biztonság fejlesztése a részecskefizika precíz időzítést megvalósító detektoraira építve, valamint Székely Tamás (Természettudományi és Technológiai Kar Biológiai és Ökológiai Intézet Evolúciós Állattani és Humánbiológiai Tanszék egyetemi tanára) A vonuló madarak szerepe az antimikrobiális rezisztencia terjedésében című pályázatát. A győztes pályázatokat hamarosan részletesen is bemutatjuk.Sajtóközpont</w:t>
      </w:r>
    </w:p>
    <w:p>
      <w:pPr/>
      <w:r>
        <w:rPr/>
        <w:t xml:space="preserve"> </w:t>
      </w:r>
    </w:p>
    <w:p>
      <w:pPr/>
      <w:r>
        <w:rPr/>
        <w:t xml:space="preserve">Sajtókapcsolat:</w:t>
      </w:r>
    </w:p>
    <w:p>
      <w:pPr>
        <w:numPr>
          <w:ilvl w:val="0"/>
          <w:numId w:val="1"/>
        </w:numPr>
      </w:pPr>
      <w:r>
        <w:rPr/>
        <w:t xml:space="preserve">Debreceni Egyetem Rektori Hivatal Sajtóiroda</w:t>
      </w:r>
    </w:p>
    <w:p>
      <w:pPr>
        <w:numPr>
          <w:ilvl w:val="0"/>
          <w:numId w:val="1"/>
        </w:numPr>
      </w:pPr>
      <w:r>
        <w:rPr/>
        <w:t xml:space="preserve">+36 52 512 000 / 23251</w:t>
      </w:r>
    </w:p>
    <w:p>
      <w:pPr>
        <w:numPr>
          <w:ilvl w:val="0"/>
          <w:numId w:val="1"/>
        </w:numPr>
      </w:pPr>
      <w:r>
        <w:rPr/>
        <w:t xml:space="preserve">sajtoiroda@unideb.hu</w:t>
      </w:r>
    </w:p>
    <w:p>
      <w:pPr/>
      <w:r>
        <w:rPr/>
        <w:t xml:space="preserve">Eredeti tartalom: Debreceni Egyetem</w:t>
      </w:r>
    </w:p>
    <w:p>
      <w:pPr/>
      <w:r>
        <w:rPr/>
        <w:t xml:space="preserve">Továbbította: Helló Sajtó! Üzleti Sajtószolgálat</w:t>
      </w:r>
    </w:p>
    <w:p>
      <w:pPr/>
      <w:r>
        <w:rPr/>
        <w:t xml:space="preserve">
          Ez a sajtóközlemény a következő linken érhető el:
          <w:br/>
          https://hellosajto.hu/16799/csaknem-ketmilliard-forint-nemzetkozi-kutatasi-egyuttmukodesekre/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2024-11-18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Debreceni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99155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2024-11-18T15:06:03+00:00</dcterms:created>
  <dcterms:modified xsi:type="dcterms:W3CDTF">2024-11-18T15:06:03+00:00</dcterms:modified>
</cp:coreProperties>
</file>

<file path=docProps/custom.xml><?xml version="1.0" encoding="utf-8"?>
<Properties xmlns="http://schemas.openxmlformats.org/officeDocument/2006/custom-properties" xmlns:vt="http://schemas.openxmlformats.org/officeDocument/2006/docPropsVTypes"/>
</file>