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Erdőirtásról szóló jogszabály: Az Európai Parlament még egy évet adna a vállalatoknak</w:t>
      </w:r>
      <w:bookmarkEnd w:id="0"/>
    </w:p>
    <w:p>
      <w:pPr/>
      <w:r>
        <w:rPr/>
        <w:t xml:space="preserve">Az erdőirtásról szóló uniós jogszabály kötelezettségeinek teljesítését egy évvel elhalasztanák annak érdekében, hogy a vállalatok meg tudjanak felelni a szabályoknak.</w:t>
      </w:r>
    </w:p>
    <w:p>
      <w:pPr/>
      <w:r>
        <w:rPr/>
        <w:t xml:space="preserve">Az uniós tagállamok, nem uniós országok, kereskedők és gazdasági szereplők azon aggodalmaira reagálva, hogy nem tudnának teljes mértékben megfelelni a szabályoknak, ha azokat 2024 végétől alkalmaznák, a Bizottság javasolta az erdőirtásról szóló rendelet alkalmazásának időpontjának egy évvel történő elhalasztását. A rendelet célja, hogy biztosítsa: az EU-ban értékesített termékek ne olyan területekről származzanak, amelyeken erdőirtás történt. A plenáris ülés 2024 októberében megállapodott abban, hogy a javaslatot sürgősségi eljárás keretében tárgyalja az eljárási szabályzat 170. cikkének (6) bekezdése szerint. A Parlament csütörtökön 371 szavazattal 240 ellenében és 30 tartózkodás mellett elfogadta ezt a halasztást, illetve más módosításokat is.</w:t>
      </w:r>
    </w:p>
    <w:p>
      <w:pPr/>
      <w:r>
        <w:rPr/>
        <w:t xml:space="preserve">Így a nagyvállalatoknak és a kereskedőknek 2025. december 30-tól, míg a mikro- és kisvállalkozásoknak 2026. június 30-ig kellene betartaniuk a rendeletből eredő kötelezettségeket. Ez a többletidő segítené a gazdasági szereplőket világszerte abban, hogy a szabályokat a kezdetektől zökkenőmentesen hajtsák végre anélkül, hogy a jogszabály céljait aláásnák.</w:t>
      </w:r>
    </w:p>
    <w:p>
      <w:pPr/>
      <w:r>
        <w:rPr/>
        <w:t xml:space="preserve">A Parlament más, a képviselőcsoportok által javasolt módosításokat is elfogadott, többek között az erdőirtás szempontjából „kockázatmentes” országok új kategóriájának létrehozását a meglévő három kategória – „alacsony”, „normál” és „magas” kockázat – mellett. A „kockázatmentes” kategóriába sorolt országokra, amelyek stabil vagy növekvő erdőterület-fejlődéssel jellemezhetőek, lényegesen kevésbé szigorú követelmények vonatkoznak majd, mivel az erdőirtás kockázata elhanyagolható vagy nem létezik. A Bizottságnak 2025. június 30-ig kell véglegesítenie az országok teljesítményértékelési rendszerét.</w:t>
      </w:r>
    </w:p>
    <w:p>
      <w:pPr/>
      <w:r>
        <w:rPr/>
        <w:t xml:space="preserve">A következő lépések</w:t>
      </w:r>
    </w:p>
    <w:p>
      <w:pPr/>
      <w:r>
        <w:rPr/>
        <w:t xml:space="preserve">A Parlament úgy döntött, hogy az ügyet intézményközi tárgyalások megkezdése érdekében visszautalja a parlamenti szakbizottsághoz. Ahhoz, hogy ezek a módosítások hatályba léphessenek, a Tanácsnak és a Parlamentnek egyaránt jóvá kell hagynia a szöveget, majd azt ki kell hirdetni az EU Hivatalos Lapjában.</w:t>
      </w:r>
    </w:p>
    <w:p>
      <w:pPr/>
      <w:r>
        <w:rPr/>
        <w:t xml:space="preserve">Háttér</w:t>
      </w:r>
    </w:p>
    <w:p>
      <w:pPr/>
      <w:r>
        <w:rPr/>
        <w:t xml:space="preserve">Az ENSZ Élelmezési és Mezőgazdasági Szervezete (FAO) becslése szerint 1990 és 2020 között 420 millió hektár erdő – az EU területénél nagyobb terület – veszett oda az erdőirtás miatt. Az uniós fogyasztás a globális erdőirtás mintegy 10 százalékáért felelős. Ennek több mint kétharmadát a pálmaolaj és a szója teszi ki.</w:t>
      </w:r>
    </w:p>
    <w:p>
      <w:pPr/>
      <w:r>
        <w:rPr/>
        <w:t xml:space="preserve">A Parlament által 2023. április 19-én elfogadott erdőirtási rendelet célja az éghajlatváltozás és a biológiai sokféleség csökkenése elleni küzdelem azáltal, hogy megakadályozza az uniós fogyasztását olyan szarvasmarha-, kakaó-, kávé-, pálmaolaj-, szója-, fa-, gumi-, szén- és nyomtatott papírtermékeknek, amelyek előállításához erdőirtás kapcsolódik. Az irányelv 2023. június 29. óta hatályos, rendelkezéseit a vállalatoknak 2024. december 30-tól kellett volna alkalmazniuk.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Zalán Eszter, sajtóreferens</w:t>
      </w:r>
    </w:p>
    <w:p>
      <w:pPr>
        <w:numPr>
          <w:ilvl w:val="0"/>
          <w:numId w:val="1"/>
        </w:numPr>
      </w:pPr>
      <w:r>
        <w:rPr/>
        <w:t xml:space="preserve">+32 228 40081 (BXL)</w:t>
      </w:r>
    </w:p>
    <w:p>
      <w:pPr>
        <w:numPr>
          <w:ilvl w:val="0"/>
          <w:numId w:val="1"/>
        </w:numPr>
      </w:pPr>
      <w:r>
        <w:rPr/>
        <w:t xml:space="preserve">eszter.zalan@europarl.europa.eu</w:t>
      </w:r>
    </w:p>
    <w:p>
      <w:pPr/>
      <w:r>
        <w:rPr/>
        <w:t xml:space="preserve">Eredeti tartalom: Európai Parlament Magyarországi Kapcsolattartó Irodája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https://hellosajto.hu/16696/erdoirtasrol-szolo-jogszabaly-az-europai-parlament-meg-egy-evet-adna-a-vallalatoknak/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Európai Parlament Magyarországi Kapcsolattartó Irodája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9E7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2024-11-14T16:16:04+00:00</dcterms:created>
  <dcterms:modified xsi:type="dcterms:W3CDTF">2024-11-14T16:16:04+00:00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