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Rekordnagyságú bevételt ért el az LG Electronics</w:t>
      </w:r>
      <w:bookmarkEnd w:id="0"/>
    </w:p>
    <w:p>
      <w:pPr/>
      <w:r>
        <w:rPr/>
        <w:t xml:space="preserve">Az LG Electronics (LG) az idei harmadik negyedévben 22,18 ezer milliárd koreai von konszolidált bevételt ért el, az üzemi nyereség 751,9 milliárd vont tett ki. A bevétel a vállalat történetében a legmagasabb harmadik negyedévi értéknek számít, míg az üzemi nyereség a negyedik legjobb eredmény lett. </w:t>
      </w:r>
    </w:p>
    <w:p>
      <w:pPr/>
      <w:r>
        <w:rPr/>
        <w:t xml:space="preserve">A harmadik negyedévi teljesítményt számos negatív körülmény befolyásolta, köztük a piaci kereslet élénkülésének kitartó késlekedése, illetve a világ több pontján folytatódó geopolitikai konfliktusok. Mindez a globális szállítási költségek emelkedését eredményezte, ami hozzájárult a költségoldali növekedéshez. </w:t>
      </w:r>
    </w:p>
    <w:p>
      <w:pPr/>
      <w:r>
        <w:rPr/>
        <w:t xml:space="preserve">Az LG ezen akadályok ellenére immár a negyedik egymást követő negyedévben fenn tudta tartani az árbevétel év/év növekedését, mégpedig üzleti portfóliójának fejlesztése révén. Ez egyaránt jelentette az üzleti metódusok és modellek átalakítását, valamint a B2B tevékenységek kiterjesztését. Mindezen erőfeszítések eredményeként az LG részben ellensúlyozni tudta az elkerülhetetlen költségnövekedéseket, így a vállalat meg tudta őrizni erőteljes üzemi eredményét – ez az erős alapvető versenyképesség megtartását jelzi. </w:t>
      </w:r>
    </w:p>
    <w:p>
      <w:pPr/>
      <w:r>
        <w:rPr/>
        <w:t xml:space="preserve">Az LG azt tervezi, hogy még inkább felgyorsítja üzleti átalakulását, mégpedig a háztartási gépek előfizetéses modellje, a közvetlenül a fogyasztóknak történő eladás, valamint a volument hozó termékek értékesítésének kiterjesztése révén. Mindemellett a társaság célja, hogy folyamatos növekedést érjen el a B2B szektorban, miközben a platformalapú tartalom- és szolgáltatási üzletágakat is bővíti.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Buzás Andrea</w:t>
      </w:r>
    </w:p>
    <w:p>
      <w:pPr>
        <w:numPr>
          <w:ilvl w:val="0"/>
          <w:numId w:val="1"/>
        </w:numPr>
      </w:pPr>
      <w:r>
        <w:rPr/>
        <w:t xml:space="preserve">andrea.buzas@lge.com</w:t>
      </w:r>
    </w:p>
    <w:p>
      <w:pPr/>
      <w:r>
        <w:rPr/>
        <w:t xml:space="preserve">Eredeti tartalom: LG Electronics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https://hellosajto.hu/16170/rekordnagysagu-bevetelt-ert-el-az-lg-electronics/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LG Electronics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E4096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2024-10-28T11:18:02+00:00</dcterms:created>
  <dcterms:modified xsi:type="dcterms:W3CDTF">2024-10-28T11:18:02+00:00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