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2024-ben is folytatódott a bérnövekedés az IT szektorban itthon és nemzetközi szinten egyaránt, jövőre sem lesz másképp</w:t>
      </w:r>
      <w:bookmarkEnd w:id="0"/>
    </w:p>
    <w:p>
      <w:pPr/>
      <w:r>
        <w:rPr/>
        <w:t xml:space="preserve">Az informatikai szektorban tapasztalt fizetési trendek 2024-ben továbbra is növekedést mutatnak, mind Magyarországon, mind nemzetközi szinten. A magyar IT szakemberek fizetése emelkedett az előző évhez képest, a szakértelem és tapasztalat szintjétől függően akár 10-15%-os bérnövekedés is megfigyelhető. Nemzetközi szinten is folytatódik a trend, a magas kereslet miatt a szakképzett IT szakemberek bérei világszerte versenyképesek maradtak, különösen a fejlett technológiákban jártas és felhőalapú megoldásokra specializálódott szakemberek esetében.</w:t>
      </w:r>
    </w:p>
    <w:p>
      <w:pPr/>
      <w:r>
        <w:rPr/>
        <w:t xml:space="preserve">A Bluebird International Zrt. 5 éve készíti el minden évben a Bluebird IT Salary Guide-ot. Az idei kiadvány legfrissebb adatai szerint a budapesti informatikai szektorban dolgozók fizetése növekedést mutat. A riport részletesen bemutatja az IT szakemberek aktuális bruttó béreit munkakörök, technológiai ismeretek és tapasztalati szintek szerint, kiemelve, hogy a senior pozíciók különösen versenyképes fizetéseket kínálnak, akár 2,5 millió Ft felett - derül ki a Bluebird 2024-es IT piaci körképéből.</w:t>
      </w:r>
    </w:p>
    <w:p>
      <w:pPr/>
      <w:r>
        <w:rPr/>
        <w:t xml:space="preserve">Az IT vezetők és a Machine Learning szakemberek kerestek a legtöbbet idén</w:t>
      </w:r>
    </w:p>
    <w:p>
      <w:pPr/>
      <w:r>
        <w:rPr/>
        <w:t xml:space="preserve">IT vezetők esetében a senior szintű pozíciókban az éves bruttó fizetések 1,7 millió és 2,5 millió Ft között mozognak. A szoftverfejlesztési projektek irányításáért és koordinálásáért felelős IT Development Manager bruttó bére 1,65 millió és 2,4 millió Ft között alakul, míg a komplex technológiai és biztonsági tudással rendelkező és a szervezet IT biztonsági stratégiájának kidolgozásáért és végrehajtásáért felelős IT Security Manager akár 2,5 millió Ft-ot is kereshet.</w:t>
      </w:r>
    </w:p>
    <w:p>
      <w:pPr/>
      <w:r>
        <w:rPr/>
        <w:t xml:space="preserve">A szoftverfejlesztők bruttó bérei is magasak: egy Java fejlesztő senior szinten 1,6 millió Ft és 2 millió Ft közötti fizetésre számíthat, míg a mind frontend, mind backend feladatokkal foglalkozó FullStack fejlesztő akár 2 millió Ft-ot is elérhet. A Python fejlesztők senior kategóriában elérhetik a 2,2 millió Ft-os határt.</w:t>
      </w:r>
    </w:p>
    <w:p>
      <w:pPr/>
      <w:r>
        <w:rPr/>
        <w:t xml:space="preserve">Az adatok gyűjtéséért, elemzéséért és értelmezéséért felelős Data Scientist és az adatokból tanuló algoritmusok fejlesztésére és implementálására specializálódott Machine Learning mérnökök bérei is dinamikusan növekedtek: egy Machine Learning szakember senior szinten akár 2,6 millió Ft-os bruttó bérre is számíthat. A DevOps mérnökök, különösen a felhő alapú technológiákat alkalmazók, szintén magas bérezést kapnak: senior szinten 2,4 millió Ft-ot is elérhetnek.</w:t>
      </w:r>
    </w:p>
    <w:p>
      <w:pPr/>
      <w:r>
        <w:rPr/>
        <w:t xml:space="preserve">Az IT biztonsági szakemberek sem jártak rosszul</w:t>
      </w:r>
    </w:p>
    <w:p>
      <w:pPr/>
      <w:r>
        <w:rPr/>
        <w:t xml:space="preserve">Az IT biztonsági szakemberek és architechtek fizetése is a magasabb tartományba esik. Az IT Security Architect a biztonsági kockázatok azonosításáért és elemzéséért, a biztonsági szabványok és irányelvek kidolgozásáért, valamint a megfelelő biztonsági technológiák és eszközök kiválasztásáért és integrálásáért felel. Ők bruttó 1,8 millió és 2,3 millió Ft közötti bérre számíthatnak, míg egy Solution Architect esetében – aki biztosítja, hogy a különböző rendszerek és szolgáltatások integrációja a meglévő infrastruktúrába illeszkedjen – a bér 1,8 millió és 2,4 millió Ft között mozog. Az ilyen pozíciókban elvárás a széleskörű technológiai tudás és a különböző rendszerek integrálásának képessége​ is.</w:t>
      </w:r>
    </w:p>
    <w:p>
      <w:pPr/>
      <w:r>
        <w:rPr/>
        <w:t xml:space="preserve">„2024-ben az látszik, hogy míg az IT fejlesztési piac valamelyest vegyes képet mutat, addig a cégek egyre többet költenek IT biztonságra, azon belül is a preventív eljárásokra és technológiákra, valamint számos innovatív megoldást (például AI, ML) integrálnak a jelenlegi működésükbe, hogy növeljék hatékonyságukat és egyúttal csökkentsék költségeiket” - mondja Hradek Viktória, a Bluebird Zrt. CEO-ja.</w:t>
      </w:r>
    </w:p>
    <w:p>
      <w:pPr/>
      <w:r>
        <w:rPr/>
        <w:t xml:space="preserve">Mit tartogat 2025?</w:t>
      </w:r>
    </w:p>
    <w:p>
      <w:pPr/>
      <w:r>
        <w:rPr/>
        <w:t xml:space="preserve">2025-re az IT és technológiai területen számos trend mutatkozik, amelyek jelentős hatással lehetnek a szakemberek munkájára, a bérezésre és a karrierlehetőségekre. Az amerikai TechFunnel szerint a kiberfenyegetések folyamatosan növekvő száma és komplexitása miatt a kiberbiztonsági szakemberek iránti kereslet továbbra is magas marad. A vállalatok egyre inkább fektetnek be a biztonsági architektúrákba, az új biztonsági protokollok és megoldások bevezetésébe. A IT Security Architect pozíciók kiemelt szerepet játszanak a szervezetek védelmében.</w:t>
      </w:r>
    </w:p>
    <w:p>
      <w:pPr/>
      <w:r>
        <w:rPr/>
        <w:t xml:space="preserve">A mesterséges intelligencia (AI) és gépi tanulás (ML) iránti igény várhatóan tovább nő, különösen a Data Scientist és Machine Learning mérnökök körében - derült ki az amerikai Forbes cikkéből. Az AI és ML alkalmazása a vállalati döntéshozatali folyamatokban és automatizált rendszerekben egyre elterjedtebbé válik.</w:t>
      </w:r>
    </w:p>
    <w:p>
      <w:pPr/>
      <w:r>
        <w:rPr/>
        <w:t xml:space="preserve">A 2025-ös év a technológiai területen a folyamatos fejlődés és innováció jegyében telik majd. Az IT szakembereknek alkalmazkodniuk kell az új trendekhez és technológiákhoz, hogy fenntartsák versenyképességüket a dinamikusan változó piacon.</w:t>
      </w:r>
    </w:p>
    <w:p>
      <w:pPr/>
      <w:r>
        <w:rPr/>
        <w:t xml:space="preserve">“Az IT szektor bérei 2025-ben várhatóan tovább növekednek, különösen a keresett technológiai területeken, mint a mesterséges intelligencia, a kiberbiztonság és a felhőalapú megoldások. A technológiai fejlődés és a szakemberek iránti növekvő kereslet miatt azok, akik folyamatosan fejlesztik tudásukat és alkalmazkodnak az új kihívásokhoz, versenyképes fizetésre számíthatnak. Az adatok és tapasztalatok alapján úgy látjuk, hogy a szakértelem és specializáció egyre nagyobb szerepet játszik majd a bérszintek alakításában” - tette hozzá Hradek Viktória.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Győri Ildikó</w:t>
      </w:r>
    </w:p>
    <w:p>
      <w:pPr>
        <w:numPr>
          <w:ilvl w:val="0"/>
          <w:numId w:val="1"/>
        </w:numPr>
      </w:pPr>
      <w:r>
        <w:rPr/>
        <w:t xml:space="preserve">ildiko.gyori@arvalicom.hu</w:t>
      </w:r>
    </w:p>
    <w:p>
      <w:pPr/>
      <w:r>
        <w:rPr/>
        <w:t xml:space="preserve">Eredeti tartalom: Bluebird International Zrt.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https://hellosajto.hu/15798/2024-ben-is-folytatodott-a-bernovekedes-az-it-szektorban-itthon-es-nemzetkozi-szinten-egyarant-jovore-sem-lesz-maskepp/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Bluebird International Zrt.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FAB24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2024-10-15T11:17:02+00:00</dcterms:created>
  <dcterms:modified xsi:type="dcterms:W3CDTF">2024-10-15T11:17:02+00:00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