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Semmelweis Egyetem: több mint kétszeresére nőtt az intimplasztikai beavatkozások száma az elmúlt évtizedben</w:t>
      </w:r>
      <w:bookmarkEnd w:id="0"/>
    </w:p>
    <w:p>
      <w:pPr/>
      <w:r>
        <w:rPr/>
        <w:t xml:space="preserve">A női intimplasztikai beavatkozások száma világszinten megduplázódott az elmúlt évtizedben – elsősorban esztétikai okok miatt. A Semmelweis Egyetem új tanulmánya az alkalmazott műtéti eljárásokat értékeli azok kimenetele és a páciensek elégedettsége szerint. Bár a műtét az önelfogadást, önértékelést nagymértékben javítja, minimális szövődménnyel járhat, ezért fontos, hogy indokolatlan, téves esztétikai elképzeléseken alapuló beavatkozásokra ne kerüljön sor, hangsúlyozzák a szerzők.</w:t>
      </w:r>
    </w:p>
    <w:p>
      <w:pPr/>
      <w:r>
        <w:rPr/>
        <w:t xml:space="preserve">A kisajakplasztika iránti igény 2012 és 2017 között 218 százalékkal, 2021-ig további 20 százalékkal nőtt.[1] Az emlő-, az orr- és hasplasztika mellett a kisajak műtéti úton történő formálása, esetleges aszimmetriájának korrigálása az egyik legkeresettebb nőgyógyászati esztétikai beavatkozás a világon a beavatkozások számát tekintve.</w:t>
      </w:r>
    </w:p>
    <w:p>
      <w:pPr/>
      <w:r>
        <w:rPr/>
        <w:t xml:space="preserve">Sok esetben funkcionális oka van – a külső nemi szervek anatómiája például irritációt okoz a fehérnemű viselésekor, bizonyos sportok végzésekor, intim együttlét során – a műtétet választók többsége mégis főként esztétikai megfontolások miatt keresi fel nőgyógyászát.</w:t>
      </w:r>
    </w:p>
    <w:p>
      <w:pPr/>
      <w:r>
        <w:rPr/>
        <w:t xml:space="preserve">2019-ben világszinten 164 ezer kisajakplasztikát végeztek[2], ez a szám mára azonban lényegesen magasabb lehet, hiszen csak az Egyesült Államokban 45%-os növekedést tapasztaltak ez idő óta – mondja dr. Géczi András Mihály, a Semmelweis Egyetem Szülészeti és Nőgyógyászati Klinikájának munkatársa, a tanulmány első szerzője. </w:t>
      </w:r>
    </w:p>
    <w:p>
      <w:pPr/>
      <w:r>
        <w:rPr/>
        <w:t xml:space="preserve">Az igény növekedésével párhuzamosan az alkalmazott műtéti eljárások száma is bővült, ám arra vonatkozóan, hogy melyik a legbiztonságosabb módszer, mely eredményével a páciensek a leginkább elégedettek, nincs iránymutatás.</w:t>
      </w:r>
    </w:p>
    <w:p>
      <w:pPr/>
      <w:r>
        <w:rPr/>
        <w:t xml:space="preserve">A Semmelweis Egyetem kutatói ezért a ma elérhető valamennyi eljárást (klasszikus sebészeti, lézeres, rádiófrekvenciás) értékelték azok kimenetele és a páciensek elégedettsége alapján.</w:t>
      </w:r>
    </w:p>
    <w:p>
      <w:pPr/>
      <w:r>
        <w:rPr/>
        <w:t xml:space="preserve">Közel 3600 nő adatait összegezve megállapították, hogy alkalmazott módszertől függetlenül a kisajak-plasztikai beavatkozásoknál a szövődmények aránya elenyésző (kevesebb mint 0,5 százalék).</w:t>
      </w:r>
    </w:p>
    <w:p>
      <w:pPr/>
      <w:r>
        <w:rPr/>
        <w:t xml:space="preserve">A páciensek elégedettsége ugyanakkor kimagasló (95 százalék) – más plasztikai beavatkozásokkal összevetve is.</w:t>
      </w:r>
    </w:p>
    <w:p>
      <w:pPr/>
      <w:r>
        <w:rPr/>
        <w:t xml:space="preserve">A legnagyobb, közel száz százalékos elégedettséget az úgynevezett de-epithalizációs technika alkalmazásakor tapasztalták. A hagyományos, szikével végzett beavatkozások esetében a szövődmények előfordulása (vérzés, gyulladás, hegesedés) magasabb volt, mint a lézerrel végzett műtéteknél, a lézer és rádiófrekvencia használata szintén okozhat szövődményeket, ha a dózist nem megfelelően állítják be, mutat rá a tanulmány.</w:t>
      </w:r>
    </w:p>
    <w:p>
      <w:pPr/>
      <w:r>
        <w:rPr/>
        <w:t xml:space="preserve">Legkevesebb szövődménnyel a rádiófrekvencia használata jár: ez, a világszinten egyelőre kevésbé gyakori módszer a beavatkozás költségei miatt nem terjedt még el.</w:t>
      </w:r>
    </w:p>
    <w:p>
      <w:pPr/>
      <w:r>
        <w:rPr/>
        <w:t xml:space="preserve">Annak megítélése, hogy szükség van-e beavatkozásra, szubjektív. A döntést segítheti erre vonatkozó kérdőív, mely a mindennapi kényelemről, szexuális életről, stb. tesz fel kérdéseket. Létezik a kisajak méretét meghatározó skála is, ám olyan objektív paraméter, mely alapján egyértelműen műtétet javasolnak, nem.</w:t>
      </w:r>
    </w:p>
    <w:p>
      <w:pPr/>
      <w:r>
        <w:rPr/>
        <w:t xml:space="preserve">A páciensek leggyakrabban partnerük javaslatára érkeznek, főként a fiatalabb, 18-25 éves korosztály – mondja dr. Sára Levente, a Semmelweis Egyetem Szülészeti és Nőgyógyászati Klinikájának adjunktusa, a tanulmány utolsó szerzője.</w:t>
      </w:r>
    </w:p>
    <w:p>
      <w:pPr/>
      <w:r>
        <w:rPr/>
        <w:t xml:space="preserve">A közösségi média és felnőttfilmes tartalmak szintén hatással lehetnek döntésükre. „Ezért is fontos, hogy vizsgáljuk ezen műtétek kimenetelét; hogy felesleges, esetleges szövődményekkel járó beavatkozásokra, melyekre más területen számtalan példát látunk, ne kerüljön sor” – magyarázza dr. Géczi András Mihály.</w:t>
      </w:r>
    </w:p>
    <w:p>
      <w:pPr/>
      <w:r>
        <w:rPr/>
        <w:t xml:space="preserve">„A kisajakplasztika nem bonyolult beavatkozás, ráadásul nagyon magas arányban szövődménymentes”– hangsúlyozza dr. Sára Levente.</w:t>
      </w:r>
    </w:p>
    <w:p>
      <w:pPr/>
      <w:r>
        <w:rPr/>
        <w:t xml:space="preserve">A páciensek önértékelése és szexuális élete viszont olyan mértékében javul, hogy esztétikai szempontok alapján is dönthet mellette az orvos és páciens – teszi hozzá.</w:t>
      </w:r>
    </w:p>
    <w:p>
      <w:pPr/>
      <w:r>
        <w:rPr/>
        <w:t xml:space="preserve">Mivel a műtét iránti igény várhatóan tovább növekedik a következő években, szükség lesz pszichológus bevonására, hogy indokolatlan beavatkozásokra ne kerüljön sor, hangsúlyozzák a szerzők. Finanszírozottan Magyarországon a műtétet csak pszichológiai szakvélemény birtokában végzik el, ha esztétikai okokból dönt mellette valaki.</w:t>
      </w:r>
    </w:p>
    <w:p>
      <w:pPr/>
      <w:r>
        <w:rPr/>
        <w:t xml:space="preserve">A nőgyógyászati plasztikai sebészet egyelőre nem része a tantervnek, de mivel az igény exponenciális nő, a szerzők szerint érdemes lenne bevezetni gyakorlati oktatásba. „Alapvetően veszélytelen beavatkozásról van szó, eljárástól függően rövid a műtéti idő, de a gyakorlat megszerzése időbe telik” – mondja dr. Sára Levente.  </w:t>
      </w:r>
    </w:p>
    <w:p>
      <w:pPr/>
      <w:r>
        <w:rPr/>
        <w:t xml:space="preserve">[1] Forrás: American Society for Aesthetic Plastic Surgery[2] https://www.isaps.org/media/hprkl132/isaps-global-survey_2020.pdf</w:t>
      </w:r>
    </w:p>
    <w:p>
      <w:pPr/>
      <w:r>
        <w:rPr/>
        <w:t xml:space="preserve">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https://hellosajto.hu/14873/semmelweis-egyetem-tobb-mint-ketszeresere-nott-az-intimplasztikai-beavatkozasok-szama-az-elmult-evtizedben/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46E9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2024-09-04T20:28:26+00:00</dcterms:created>
  <dcterms:modified xsi:type="dcterms:W3CDTF">2024-09-04T20:28:26+00:00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