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Debrecenben építheti következő logisztikai központját a Waberer’s</w:t>
      </w:r>
      <w:bookmarkEnd w:id="0"/>
    </w:p>
    <w:p>
      <w:pPr/>
      <w:r>
        <w:rPr/>
        <w:t xml:space="preserve">Stratégiai céljainak megfelelően a Waberer’s Csoport folytatja országos lefedettségű logisztikai központjainak fejlesztését, melynek érdekében ezúttal az ország egyik legdinamikusabban fejlődő régiójában, Debrecenben vásárol telket egy 20 ezer négyzetmétert meghaladó méretű raktárkomplexum fejlesztése céljából. A debreceni központ az autóipari nagyberuházások, a kapcsolódó beszállító cégek, valamint a Waberer’s jelenlegi ügyfélkörének kiszolgálását támogatja.</w:t>
      </w:r>
    </w:p>
    <w:p>
      <w:pPr/>
      <w:r>
        <w:rPr/>
        <w:t xml:space="preserve">A Waberer’s Csoport adás-vételi előszerződést írt alá a Debrecen frekventált ipari övezetében található, 57 ezer négyzetméter területű építési telek megvásárlására. A Budapesti Értéktőzsde Prémium kategóriájában jegyzett Csoport tervei szerint a telken a vállalat Szerződéses Logisztikai Szegmensének működését támogató, 20 ezer négyzetmétert meghaladó méretű logisztikai központ épül. A végleges adás-vételi szerződés megkötése további műszaki és finanszírozási feltételekhez kötött. A telek megvásárlásának, illetve a raktár felépítésének finanszírozását a Waberer’s előreláthatólag a saját erő mellett hitelfelvételből, illetve a Külgazdasági és Külügyminisztérium által nyújtandó támogatásból tervezi finanszírozni. A beruházás támogatásra vonatkozóan a Waberer’s Csoport jogi kötőerővel nem rendelkező támogatási ajánlattal rendelkezik, mely a Kormány jóváhagyó döntése és a szerződéses feltételek teljesítése esetén lesz lehívható a vállalat számára.</w:t>
      </w:r>
    </w:p>
    <w:p>
      <w:pPr/>
      <w:r>
        <w:rPr/>
        <w:t xml:space="preserve">Barna Zsolt, a Waberer’s elnök-vezérigazgatója a fejlesztés kapcsán elmondta, hogy a Csoport novemberben meghirdetett, 2027-ig szóló stratégiájának egyik alappillére az országos lefedettségű, korszerű és alacsony környezeti lábnyom mellett üzemeltethető raktárhálózat kiépítése. Ennek érdekében a vállalat év elején kezdte el az ecseri 47 ezer négyzetméteres óriás logisztikai központ építését, melynek átadása 2024 első felében várható. Következő lépésként, az országos lefedettségi cél érdekében a mostani tranzakcióval az ország egyik legdinamikusabban fejlődő régiójában, Debrecenben folytatja a Waberer’s a terjeszkedést egy jelentős méretű logisztikai központ megépítésével, mely a tervek szerint az Ecseren épülő központhoz hasonlóan a Csoport fenntarthatósági stratégiájának megfelelően több környezettudatos és energiahatékony megoldást is alkalmaz majd. A raktárkomplexummal a tervek szerint a Debrecen környékén épülő autóipari nagyberuházások, valamint a kapcsolódó beszállító cégek logisztikai igényeit elégítheti ki a Csoport.  Emellett a meglévő ügyfeleinket magas minőségű szolgáltatással és nagyobb hatékonysággal leszünk képesek kiszolgálni a kelet-magyarországi régióban.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Kerekes Ádám</w:t>
      </w:r>
    </w:p>
    <w:p>
      <w:pPr>
        <w:numPr>
          <w:ilvl w:val="0"/>
          <w:numId w:val="1"/>
        </w:numPr>
      </w:pPr>
      <w:r>
        <w:rPr/>
        <w:t xml:space="preserve">Front Page Communications</w:t>
      </w:r>
    </w:p>
    <w:p>
      <w:pPr>
        <w:numPr>
          <w:ilvl w:val="0"/>
          <w:numId w:val="1"/>
        </w:numPr>
      </w:pPr>
      <w:r>
        <w:rPr/>
        <w:t xml:space="preserve">+36 70 341 8959</w:t>
      </w:r>
    </w:p>
    <w:p>
      <w:pPr>
        <w:numPr>
          <w:ilvl w:val="0"/>
          <w:numId w:val="1"/>
        </w:numPr>
      </w:pPr>
      <w:r>
        <w:rPr/>
        <w:t xml:space="preserve">kerekes.adam@frontpage.hu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28.2857142857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Waberer's
                <w:br/>
                <w:br/>
              </w:t>
            </w:r>
          </w:p>
        </w:tc>
      </w:tr>
    </w:tbl>
    <w:p>
      <w:pPr/>
      <w:r>
        <w:rPr/>
        <w:t xml:space="preserve">Eredeti tartalom: Waberer’s Csoport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https://hellosajto.hu/8934/debrecenben-epitheti-kovetkezo-logisztikai-kozpontjat-a-waberers/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2023-11-27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Waberer’s Csoport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45F82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2024-07-13T18:22:40+00:00</dcterms:created>
  <dcterms:modified xsi:type="dcterms:W3CDTF">2024-07-13T18:22:40+00:00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