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Szolnoki vízilabdacsapatot támogat a Praktiker</w:t>
      </w:r>
      <w:bookmarkEnd w:id="0"/>
    </w:p>
    <w:p>
      <w:pPr/>
      <w:r>
        <w:rPr/>
        <w:t xml:space="preserve">A Szolnoki Dózsa névadó szponzora lett a magyar barkácsáruházlánc</w:t>
      </w:r>
    </w:p>
    <w:p>
      <w:pPr/>
      <w:r>
        <w:rPr/>
        <w:t xml:space="preserve">A kézilabda után újabb csapatsport támogatása mellett döntött a Praktiker, miután megállapodott a Szolnoki Vízilabda Sport Club férfi vízilabdacsapatának névadó szponzorációjáról.</w:t>
      </w:r>
    </w:p>
    <w:p>
      <w:pPr/>
      <w:r>
        <w:rPr/>
        <w:t xml:space="preserve">Újabb csapatsport támogatásáról állapodott meg a Praktiker: a váci női kézilabdacsapat után a szolnoki férfi vízilabdacsapat névadó szponzora is lett az országszerte 20 áruházat működtető magyar barkácsáruházlánc. A közel 90 éves múltra visszatekintő vízilabdacsapat története során számos alkalommal nyerte meg az Országos Bajnokságot, a Magyar Kupát, de bajnoki címet szerzett a LEN Euro Kupában, a LEN Szuperkupában és a LEN Bajnokok Ligájában is, a jövőre nézve pedig bíztató, hogy a csapat két tagja is részese volt az U20-as válogatottnak, mely a nyáron világbajnoki címet szerzett. Sommer Ádám, a Praktiker marketing, PR és online szolgáltatások igazgatója a megállapodás kapcsán elmondta: örömünkre szolgál, hogy hozzánk hasonlóan a Szolnoki Dózsa Praktiker férfi vízilabdacsapat is hisz abban, hogy megéri szembenézni a kihívásokkal, és ha nehéz is az út, a végén lesz mire büszkének lenni, így bízunk benne, hogy a 3 évre szóló támogatással a Praktiker is hozzájárulhat az újabb sikerekhez. Kovács István, a Szolnoki Dózsa Praktiker sportszakmai igazgatója szerint a magyar barkácsáruházlánc támogatásával reális célkitűzés, hogy a nagy múltra visszatekintő sportegyesület megszilárdítsa helyét a hazai bajnokság top csapatai között, és újra a győzelmekért harcolhassanak.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Kerekes Ádám</w:t>
      </w:r>
    </w:p>
    <w:p>
      <w:pPr>
        <w:numPr>
          <w:ilvl w:val="0"/>
          <w:numId w:val="1"/>
        </w:numPr>
      </w:pPr>
      <w:r>
        <w:rPr/>
        <w:t xml:space="preserve">Front Page Communications</w:t>
      </w:r>
    </w:p>
    <w:p>
      <w:pPr>
        <w:numPr>
          <w:ilvl w:val="0"/>
          <w:numId w:val="1"/>
        </w:numPr>
      </w:pPr>
      <w:r>
        <w:rPr/>
        <w:t xml:space="preserve">+36 70 341 8959</w:t>
      </w:r>
    </w:p>
    <w:p>
      <w:pPr>
        <w:numPr>
          <w:ilvl w:val="0"/>
          <w:numId w:val="1"/>
        </w:numPr>
      </w:pPr>
      <w:r>
        <w:rPr/>
        <w:t xml:space="preserve">kerekes.adam@frontpage.hu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Praktiker
                <w:br/>
                <w:br/>
              </w:t>
            </w:r>
          </w:p>
        </w:tc>
      </w:tr>
    </w:tbl>
    <w:p>
      <w:pPr/>
      <w:r>
        <w:rPr/>
        <w:t xml:space="preserve">Eredeti tartalom: Praktiker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https://hellosajto.hu/5880/szolnoki-vizilabdacsapatot-tamogat-a-praktiker/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2023-09-06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Praktiker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E4E2A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2024-07-13T18:21:14+00:00</dcterms:created>
  <dcterms:modified xsi:type="dcterms:W3CDTF">2024-07-13T18:21:14+00:00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