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Mire számíthat a forint?</w:t>
      </w:r>
      <w:bookmarkEnd w:id="0"/>
    </w:p>
    <w:p>
      <w:pPr/>
      <w:r>
        <w:rPr/>
        <w:t xml:space="preserve">Egyelőre nem kell átírni a magyar kamatpályát, az alapkamat az év végére várhatóan 6,25 százalékra csökken, és még így is maradhat mozgástere a jegybanknak. A forint jövőre egy lépcsővel gyengébb tartományba kerülhet.</w:t>
      </w:r>
    </w:p>
    <w:p>
      <w:pPr/>
      <w:r>
        <w:rPr/>
        <w:t xml:space="preserve">Bár a Magyar Nemzeti Bank legutóbbi kamatdöntése előtt még nem volt biztos, hogy sor kerül a 25 bázispontos csökkentésre, végül erről döntöttek a magyar jegybankárok. „A korábban várt kamatpályát azonban nem kell átírni. Most úgy látjuk, hogy az augusztusra várt csökkentést hozta előre júliusra az MNB” – mondta Németh Dávid, a K&amp;H vezető elemzője a pénzintézet podcastjában. A szakember szerint az év végére 6,25 százalékra mérséklődhet a mostani 6,75 százalékos alapkamat.</w:t>
      </w:r>
    </w:p>
    <w:p>
      <w:pPr/>
      <w:r>
        <w:rPr/>
        <w:t xml:space="preserve">Merre mehet a forint?</w:t>
      </w:r>
    </w:p>
    <w:p>
      <w:pPr/>
      <w:r>
        <w:rPr/>
        <w:t xml:space="preserve">„A jegybank a csökkentés ellenére próbált azért óvatos maradni, és szigorú hangvételt mutatni. Jelezte, hogy nem szabad hátradőlni, még nem nyertük meg az infláció elleni csatát” – tette hozzá a szakember. A K&amp;H előrejelzését ismertetve azt mondta, az infláció a 4,5-5 százalék közé fölmehet, de még úgy is pozitív tartományban lehet a reálkamat, tehát marad mozgástere a jegybanknak.</w:t>
      </w:r>
    </w:p>
    <w:p>
      <w:pPr/>
      <w:r>
        <w:rPr/>
        <w:t xml:space="preserve">A forint árfolyamának alakulásáról Németh Dávid azt mondta: „Az euró szempontjából nézve a 385 és 400 forint közötti tartományt tekintjük a fő sávnak. Inkább középtávon várunk euródrágulást, a jövő évben már sokkal inkább a 390-405-ös sávban gondolkodunk, mint fő kereskedési sáv, de az idei évben még azt gondolom, nincs szükség arra, hogy érdemi eltolódás legyen a sávban.”</w:t>
      </w:r>
    </w:p>
    <w:p>
      <w:pPr/>
      <w:r>
        <w:rPr/>
        <w:t xml:space="preserve">Külföldi veszélyek és tervek</w:t>
      </w:r>
    </w:p>
    <w:p>
      <w:pPr/>
      <w:r>
        <w:rPr/>
        <w:t xml:space="preserve">Természetesen mind a forint, mind a magyar alapkamat szempontjából lényeges, hogy milyen lépések várhatóak külföldön, azaz például mire készül az amerikai jegybank szerepét betöltő Fed és az Európai Központi Bank.</w:t>
      </w:r>
    </w:p>
    <w:p>
      <w:pPr/>
      <w:r>
        <w:rPr/>
        <w:t xml:space="preserve">A mostani kilátások alapján arra lehet számítani, hogy minden második kamatdöntésnél fognak kamatot csökkenteni ezek a jegybankok, és 25 bázispontos vágásokkal lépdelhetnek előre, elsősorban azért, mert egyik gazdaságban sem látszik úgy, hogy mély recesszióba fordulna át. </w:t>
      </w:r>
    </w:p>
    <w:p>
      <w:pPr/>
      <w:r>
        <w:rPr/>
        <w:t xml:space="preserve">„Nem azt mondom, hogy nincs kockázat. Több olyan mutató van, ami amit érdemes figyelni, mivel  könnyen átfordulhat a gazdasági trend arecesszió irányába. Az egyik ilyen az Egyesült Államokban például pont a munkanélküliséghez és a munkaerőpiachoz kapcsolódik: az, hogy az elmúlt 12 hónapban milyen ütemben emelkedik a munkanélküliség, egy olyan jelzőszám felé közelít, ami az elmúlt száz évben amikor bejelzett, akkor szinte mindig recesszió következett. Még nem vagyunk ott, de ha a következő két adat is romló munkaerőpiaci trendeket jelez előre, akkor ez már azt vetítheti előre, hogy jövőre akár recesszióba süllyedhet az amerikai gazdaság” – emelte ki Németh Dávid.</w:t>
      </w:r>
    </w:p>
    <w:p>
      <w:pPr/>
      <w:r>
        <w:rPr/>
        <w:t xml:space="preserve">Tehát vannak veszélyes jelek, de egyelőre viszonylag azért szép munkabérnövekedés van, kezd helyreállni a belső kereslet. Ezek azt sejtetik, hogy el lehet kerülni a recessziót, és nem kell hirtelen 50-100 bázispontokat vágni sem az Európai Központi Banknak, sem a Fednek, hanem ez a folyamatos és trendszerű kiigazítási program vagy mérséklési program megvalósulhat a Fed részéről is. Ahol már nagyobb különbség lehet, az 2025 második fele, illetve 2026, hiszen az Európai Központi Bank hamar elérheti az egyensúlyi kamatszintet, míg a Fed jóval fölötte van. A jövő év második felében tehát már sokkal inkább szétnyílhat a két jegybanknak a monetáris politikája.</w:t>
      </w:r>
    </w:p>
    <w:p>
      <w:pPr/>
      <w:r>
        <w:rPr/>
        <w:t xml:space="preserve">A teljes adást itt lehet meghallgatni.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Németh Dávid, vezető makrogazdasági elemző</w:t>
      </w:r>
    </w:p>
    <w:p>
      <w:pPr>
        <w:numPr>
          <w:ilvl w:val="0"/>
          <w:numId w:val="1"/>
        </w:numPr>
      </w:pPr>
      <w:r>
        <w:rPr/>
        <w:t xml:space="preserve">K&amp;H Bank Zrt.</w:t>
      </w:r>
    </w:p>
    <w:p>
      <w:pPr>
        <w:numPr>
          <w:ilvl w:val="0"/>
          <w:numId w:val="1"/>
        </w:numPr>
      </w:pPr>
      <w:r>
        <w:rPr/>
        <w:t xml:space="preserve">david2.nemeth@kh.hu</w:t>
      </w:r>
    </w:p>
    <w:p>
      <w:pPr/>
      <w:r>
        <w:rPr/>
        <w:t xml:space="preserve">Eredeti tartalom: K&amp;amp;H Bank Zrt.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https://hellosajto.hu/14323/mire-szamithat-a-forint/
        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2024-07-30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K&amp;amp;H Bank Zrt.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30EB6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2024-07-30T16:50:21+00:00</dcterms:created>
  <dcterms:modified xsi:type="dcterms:W3CDTF">2024-07-30T16:50:21+00:00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