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Amikor az apa az anya: magyar kutatók kiderítették, miért cserélnek szerepet a madárszülők</w:t>
      </w:r>
      <w:bookmarkEnd w:id="0"/>
    </w:p>
    <w:p>
      <w:pPr/>
      <w:r>
        <w:rPr/>
        <w:t xml:space="preserve">Szociális tényezőktől függ, hogy az apa átveszi-e az anya szerepét a szülői gondoskodásban, derül ki a HUN-REN-PE Evolúciós Ökológiai Kutatócsoport vezetésével írt tanulmányból, amely jelentős előrelépésnek számít a témában. A kutatás segítségével megfejthetjük az ivari szerepek evolúciós rejtélyét.</w:t>
      </w:r>
    </w:p>
    <w:p>
      <w:pPr/>
      <w:r>
        <w:rPr/>
        <w:t xml:space="preserve">A HUN-REN-PE Evolúciós Ökológiai Kutatócsoport, a HUN-REN-DE Reproduktív Stratégiák Evolúciója Kutatócsoport, valamint az Állatorvostudományi Egyetem Biológiai Intézetének kutatói tanulmányukban azt az evolúciós dilemmát vizsgálták, miért vállalnak a hímek és nőstények különböző szerepeket a szaporodásban. A cikk első szerzője, Nolwenn Fresneau szerint az egyik fő kérdésük az volt, miért mutatnak egyes fajok fordított ivari szerepeket, amikor is a hímek teljes szülői feladatokat látnak el ahelyett, hogy sok nőstényt termékenyítenének meg. Az úttörőnek számító kutatás a Proceedings of the National Academy of Sciences (PNAS) folyóiratban jelent meg.</w:t>
      </w:r>
    </w:p>
    <w:p>
      <w:pPr/>
      <w:r>
        <w:rPr/>
        <w:t xml:space="preserve">Korábban azt gondolták, hogy a fordított ivari szerepeket sajátos ökológiai tényezők (pl. a táplálék elérhetősége) okozzák, azonban a kutatás eredményei szerint a szociális tényezők, mint a felnőttkori ivararány, azaz a potenciális párzási partnerek rendelkezésre állása a fő hajtóerő a szaporodási viselkedés és a szülői gondoskodás alakításában.</w:t>
      </w:r>
    </w:p>
    <w:p>
      <w:pPr/>
      <w:r>
        <w:rPr/>
        <w:t xml:space="preserve">Az ivari szerepek változatossága és eredete évtizedek óta foglalkoztatja az evolúcióbiológusokat. Ez a vizsgálat komoly előrelépést jelent a témában, mivel feltárja a szociális környezet fontosságát. Például kevés nőstény egyed esetén a hímek nagyobb eséllyel veszik át az utódok kizárólagos gondozásának feladatát. A kutatás során olyan partimadarakat vizsgáltak, amelyek a természetben változatos ivari szerepeket mutatnak. Az eredményekből kiderült, hogy a fordított ivari szerepek megjelenése leginkább a hímek felé eltolódott felnőttkori ivararánnyal és a magas szaporodási egyedsűrűséggel függ össze. Ezek jelentős eltérésnek és egyben újdonságnak is számítanak a korábbi teóriákhoz képest, amelyek szinte kizárólag az ökológiai tényezőkre, például a szülők és utódok számára elérhető táplálékra vagy a fészkek kelési sikerességére összpontosítottak.</w:t>
      </w:r>
    </w:p>
    <w:p>
      <w:pPr/>
      <w:r>
        <w:rPr/>
        <w:t xml:space="preserve">Ezenfelül az ökológiai és szociális tényezők additív és interaktív hatásait is vizsgálták, ami az ivari szerepek evolúciós dinamikájának további részleteibe nyújt betekintést.</w:t>
      </w:r>
    </w:p>
    <w:p>
      <w:pPr/>
      <w:r>
        <w:rPr/>
        <w:t xml:space="preserve">A tanulmány részeként végzett filogenetikai útvonalelemzés elsőként támasztotta alá azt az elképzelést, hogy a felnőttkori ivararány - azaz a hímek és nőstények egymáshoz viszonyított száma - az ivari szerepek változatosságának okozója, nem pedig következménye. Ezek az eredmények új kutatási irányt nyitnak, ami segíti annak teljesebb megértését, hogy a hímek és nőstények eltérő párzási lehetőségei hogyan befolyásolják az ivari szerepek, a párzási rendszerek és a szülői gondozás sokféleségének kialakulását a vadon élő állatoknál.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torda.julia@hun-ren.hu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https://hellosajto.hu/14212/amikor-az-apa-az-anya-magyar-kutatok-kideritettek-miert-cserelnek-szerepet-a-madarszulok/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2024-07-22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75101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2024-07-22T16:29:45+00:00</dcterms:created>
  <dcterms:modified xsi:type="dcterms:W3CDTF">2024-07-22T16:29:45+00:00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