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0" w:name="_Toc0"/><w:r><w:t>K&#038;H: nyugdíjba mehetnek a bankkártyák a fiatalok többsége szerint</w:t></w:r><w:bookmarkEnd w:id="0"/></w:p><w:p><w:pPr/><w:r><w:rPr/><w:t xml:space="preserve">Az okostelefonok biztonsága felér a bankkártyáéval</w:t></w:r></w:p><w:p><w:pPr/><w:r><w:rPr/><w:t xml:space="preserve">A huszonévesek többsége ugyanolyan biztonságosnak tartja digitalizált kártyával történő okostelefonos vagy okosórás fizetést, mint a hagyományos bankkártyás tranzakciókat - derült ki a legfrissebb K&amp;H ifjúsági index eredményei alapján. A két évvel korábbihoz képest többen gondolják azt, hogy a bankok bankkártyái biztonságosabbak a fintech cégek kártyáinál. Egyben kijelölték az “irányt” a fizikai bankkártyáknak. </w:t></w:r></w:p><w:p><w:pPr/><w:r><w:rPr/><w:t xml:space="preserve">Az elektronikus fizetési megoldásokat a fiatalok többsége alapvetően biztonságosnak tartja. Így az ő költéseik is hozzájárultak ahhoz, hogy az első negyedévben a jegybank adatai szerint a bankkártyás vásárlások száma 11,5 százalékkal nőtt éves szinten, az értéket tekintve pedig 10,7 százalékos volt a bővülés.  </w:t></w:r></w:p><w:p><w:pPr/><w:r><w:rPr/><w:t xml:space="preserve">Kártya kontra app</w:t></w:r></w:p><w:p><w:pPr/><w:r><w:rPr/><w:t xml:space="preserve">A K&amp;H ifjúsági index felmérés szerint az idei második negyedévben a 19-29 éves korosztály tagjainak 72 százaléka szerint az okostelefonos vagy okosórás digitalizált kártyával való fizetés ugyanolyan biztonságos, mint a sima - fizikai - bankkártyás megoldás. Ez nagyjából megfelel a 2022-es kutatás eredményének. Ugyanakkor nagyon sokan - a válaszadók 70 százaléka - azon a véleményen vannak, hogy a bankok által kibocsátott kártyákat biztonságosabb használni, mint a fintech cégek kártyáit. </w:t></w:r></w:p><w:p><w:pPr/><w:r><w:rPr/><w:t xml:space="preserve">Két éve még csak 61 százalékuk mondta ezt. A növekedésben szerepet kaphatott, hogy valamivel óvatosabbak lettek a fiatalok a fintech bankkártyákkal kapcsolatban, de egyértelmű változásról még korai lenne beszélni. A fiatalok szerint a mobilalkalmazáson keresztül történő fizetés a kényelem szempontjából is megfelel a bankkártyás vásárlásnak. </w:t></w:r></w:p><w:p><w:pPr/><w:r><w:rPr/><w:t xml:space="preserve">Mit hoz a jövő? </w:t></w:r></w:p><w:p><w:pPr/><w:r><w:rPr/><w:t xml:space="preserve">Szintén a fiatalok többsége látja úgy, hogy a digitális forradalom miatt küszöbön áll a bankkártyák nyugdíjazása. A megkérdezettek 69 százaléka úgy véli, hogy pár éven belül a mobileszközök átveszik a bankkártyák szerepét a fizetésben, ami nagyságrendileg megegyezik a 2022-es felmérés eredményével. A fiatalok alig több mint fele, 53 százaléka a kriptovaluták térnyerését tartja valószínűnek, ez szintén összhangban van a korábbi értékkel. A dolgozó fiatalok 58 százaléka várja a kriptók előretörését, míg a diákoknak csak a 43 százaléka jósolja ugyanezt. </w:t></w:r></w:p><w:p><w:pPr/><w:r><w:rPr/><w:t xml:space="preserve">K&amp;H ifjúsági index</w:t></w:r></w:p><w:p><w:pPr/><w:r><w:rPr/><w:t xml:space="preserve">A 19-29 éves fiatalok elégedettségét és jövőbeli várakozásait - többek között a lakhatással, munkával, előrelépési lehetőségekkel, oktatással, egészséggel, családdal kapcsolatban - vizsgálja a K&amp;H ifjúsági index, amely a K&amp;H Egészséges Társadalomért Alapítvány megrendelésére készült. A minta összetétele reprezentálja a magyarországi 19-29 éves városi lakosság összetételét nem, korcsoport, régió, településtípus, befejezett iskolai végzettség, gazdasági aktivitás alapján. A felmérésben 300 fő vett részt, a hibahatár maximuma +/- 5,7 százalék. Az adatfelvétel 2024. április 25. - május 8. között történt.</w:t></w:r></w:p><w:p><w:pPr/><w:r><w:rPr/><w:t xml:space="preserve">Sajtókapcsolat:</w:t></w:r></w:p><w:p><w:pPr><w:numPr><w:ilvl w:val="0"/><w:numId w:val="1"/></w:numPr></w:pPr><w:r><w:rPr/><w:t xml:space="preserve">K&amp;H Kommunikációs Igazgatóság</w:t></w:r></w:p><w:p><w:pPr><w:numPr><w:ilvl w:val="0"/><w:numId w:val="1"/></w:numPr></w:pPr><w:r><w:rPr/><w:t xml:space="preserve">sajto@kh.hu</w:t></w:r></w:p><w:tbl><w:tblGrid><w:gridCol/><w:gridCol/></w:tblGrid><w:tblPr><w:tblW w:w="0" w:type="auto"/><w:tblLayout w:type="autofit"/><w:tblCellMar><w:top w:w="0" w:type="dxa"/><w:left w:w="0" w:type="dxa"/><w:right w:w="200" w:type="dxa"/><w:bottom w:w="200" w:type="dxa"/></w:tblCellMar></w:tblPr><w:tr><w:trPr><w:trHeight w:val="1000" w:hRule="atLeast"/></w:trPr><w:tc><w:tcPr><w:vAlign w:val="top"/><w:noWrap/></w:tcPr><w:p><w:pPr><w:jc w:val="center"/></w:pPr><w:r><w:pict><v:shape type="#_x0000_t75" stroked="f" style="width:200pt; height:112.46200607903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w:noWrap/></w:tcPr><w:p><w:pPr/><w:r><w:rPr/><w:t xml:space="preserve">© K&H Bank Zrt.<w:br/><w:br/>Az elektronikus fizetés megítélése.</w:t></w:r></w:p></w:tc></w:tr></w:tbl><w:p><w:pPr/><w:r><w:rPr/><w:t xml:space="preserve">Eredeti tartalom: K&amp;amp;H Bank Zrt.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https://hellosajto.hu/14060/kh-nyugdijba-mehetnek-a-bankkartyak-a-fiatalok-tobbsege-szerint/</w:t></w:r></w:p><w:sectPr><w:headerReference w:type="default" r:id="rId8"/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35A2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2024-07-14T15:50:12+00:00</dcterms:created>
  <dcterms:modified xsi:type="dcterms:W3CDTF">2024-07-14T15:50:12+00:00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