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törpemalacok nem kötődnek a gazdájukhoz, csak a kutyák</w:t>
      </w:r>
      <w:bookmarkEnd w:id="0"/>
    </w:p>
    <w:p>
      <w:pPr/>
      <w:r>
        <w:rPr/>
        <w:t xml:space="preserve">A családi kutyák gazdához való kötődését régóta különlegesnek és egyedülállónak tartjuk. Etológiai szempontból kutya és gazda függőségen alapuló szociális kapcsolata funkcióját tekintve hasonló az anya és kisgyermeke közötti kapcsolathoz. Az ELTE Etológia Tanszék kutatói legutóbb emberi környezetben intenzíven szocializált malacoknál vizsgálták, vajon náluk is kialakul-e hasonló kötődés. </w:t>
      </w:r>
    </w:p>
    <w:p>
      <w:pPr/>
      <w:r>
        <w:rPr/>
        <w:t xml:space="preserve">“Azt már sok tanulmány igazolta, hogy a kutyák kötődnek a gazdájukhoz, az viszont nem világos, hogy más fajok esetében is megfigyelhető-e ez a jelenség – magyarázza Paula Pérez Fraga, az ELTE Neuroetológiai Kutatócsoport munkatársa. – A kutyákhoz hasonlóan a törpemalacok is csoportosan élő és rendkívül szociális állatok, és ha társállatként tartják őket, a kutyákhoz hasonló szerepet töltenek be az emberi családokban. Ezért jó modellfajok a családi kutyákkal való közvetlen összehasonlításhoz.”</w:t>
      </w:r>
    </w:p>
    <w:p>
      <w:pPr/>
      <w:r>
        <w:rPr/>
        <w:t xml:space="preserve">Ahhoz, hogy egy társas kapcsolatot „kötődésnek” nevezhessünk, meg kell felelnie néhány objektív kritériumnak, például új környezet felfedezésekor vagy veszély esetén a kötődő egyednek a gondozót kell „biztonságos menedékként” használnia.</w:t>
      </w:r>
    </w:p>
    <w:p>
      <w:pPr/>
      <w:r>
        <w:rPr/>
        <w:t xml:space="preserve">A kötődés nem egyedek közti szeretetet, hanem biztonságot adó, függési kapcsolatot jelent.</w:t>
      </w:r>
    </w:p>
    <w:p>
      <w:pPr/>
      <w:r>
        <w:rPr/>
        <w:t xml:space="preserve">A kutatók az úgynevezett „Idegen Helyzet Teszt” segítségével hasonlították össze a fiatal családi törpemalacok és kutyák viselkedését a gazdájuk és egy idegen jelenlétében, illetve szeparációban. Számos előző kutatás eredményét megerősítve, a kutyák ebben a vizsgálatban is a kötődési kritériumoknak megfelelően viselkedtek, míg a törpemalacok az ismeretlen helyen nem a gazdánál keresték a biztonságot. </w:t>
      </w:r>
    </w:p>
    <w:p>
      <w:pPr/>
      <w:r>
        <w:rPr/>
        <w:t xml:space="preserve">“Ezek az eredmények arra utalnak, hogy a háziasítás és az emberrel való korai érintkezés önmagában nem elegendő ahhoz, hogy a társállatokban megjelenjen a humánanalóg kötődési rendszer – magyarázza Gábor Anna, a kutatócsoport munkatársa, a Scientific Reports-ban megjelent tanulmány első szerzője. – Épp a kutyák háziasítási folyamatának egyedi jellege, az együttműködésre és az embertől való függőségre irányuló szelekció lehet a kulcstulajdonság az emberhez való kötődés kialakulásában.”</w:t>
      </w:r>
    </w:p>
    <w:p>
      <w:pPr/>
      <w:r>
        <w:rPr/>
        <w:t xml:space="preserve">A projektet a Nemzeti Kutatási, Fejlesztési és Innovációs Hivatal, a Magyar Tudományos Akadémia (Lendület Program), az Eötvös Loránd Kutatási Hálózat, az Európai Unió Horizont 2020 kutatási programja keretében az Európai Kutatási Tanács (ERC) és az Eötvös Loránd Tudományegyetem (ELTE) támogatta. </w:t>
      </w:r>
    </w:p>
    <w:p>
      <w:pPr/>
      <w:r>
        <w:rPr/>
        <w:t xml:space="preserve">Kapcsolódó YouTube videó: A malacok nem kötődnek a gazdájukhoz, csak a kutyák</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https://hellosajto.hu/13947/a-torpemalacok-nem-kotodnek-a-gazdajukhoz-csak-a-kutyak/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2024-07-09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C157C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2024-07-09T19:16:02+00:00</dcterms:created>
  <dcterms:modified xsi:type="dcterms:W3CDTF">2024-07-09T19:16:02+00:00</dcterms:modified>
</cp:coreProperties>
</file>

<file path=docProps/custom.xml><?xml version="1.0" encoding="utf-8"?>
<Properties xmlns="http://schemas.openxmlformats.org/officeDocument/2006/custom-properties" xmlns:vt="http://schemas.openxmlformats.org/officeDocument/2006/docPropsVTypes"/>
</file>