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öreg erdők szénmegkötése Európában sokkal nagyobb, mint korábban gondoltuk</w:t>
      </w:r>
      <w:bookmarkEnd w:id="0"/>
    </w:p>
    <w:p>
      <w:pPr/>
      <w:r>
        <w:rPr/>
        <w:t xml:space="preserve">A maga nemében első ilyen összeurópai tanulmány kiszámította, hogy Európa meglévő erdői akár évi 309 megatonna szén-dioxid megkötésére is képesek lehetnének 150 éven keresztül, ha ezeket az erdőket nem használnánk tovább, hagynánk azokat növekedni és visszavadulni. Ez az Európai Zöld Megállapodásban a LULUCF-ágazatban 2030-ra megcélzott CO2-csökkentéssel (310 Mt/ha) egyenértékű és nagyobb, mint a gazdálkodás alatt álló erdők jelenlegi elnyelésének mértéke Európában (289 Mt/ha).</w:t>
      </w:r>
    </w:p>
    <w:p>
      <w:pPr/>
      <w:r>
        <w:rPr/>
        <w:t xml:space="preserve">A szerzők a még fennmaradt európai őserdők és öreg erdők 27 országban, 7982 területen, 288262 fán végzett felmérési adataiból kiszámították a föld feletti, a föld alatti és a holt biomasszában tárolt szénmennyiségeket.</w:t>
      </w:r>
    </w:p>
    <w:p>
      <w:pPr/>
      <w:r>
        <w:rPr/>
        <w:t xml:space="preserve">Az őshonos fákból álló, természetesen működő őserdők és öreg erdő-ökoszisztémák szénkészlete és szén-dioxid-megkötési kapacitása alapvető referenciaértékek, amelyeket a szerzők ökológiai zónák és erdőtípusok szerint elsőként számítottak ki az alacsony produkciójú északi havasi nyíresektől a legnagyobb növekedésű balkáni jegenyefenyves-lucos bükkösökig. Ennek alapján a mai gazdasági erdők 9790 MtC szénkészletéhez képest az őserdők és öreg erdők potenciális szénkészlete 22449 MtC.</w:t>
      </w:r>
    </w:p>
    <w:p>
      <w:pPr/>
      <w:r>
        <w:rPr/>
        <w:t xml:space="preserve">A GlobBiomass és GeoCarbon projektek minden erdőtípusban eddig szignifikánsan alul becsülték az erdők szénkészletét az őserdőkben és öreg erdőkben mért adatokhoz képest, ezért a globális modellek és paraméterek fejlesztése és újraértékelése szükséges. Az álló fák sűrűségének, átmérőeloszlásának és biomasszájának elemzése pedig kimutatta, hogy a szén tárolásában a vastagabb fáknak, a famatuzsálemeknek van a legnagyobb szerepe, mivel az összes biomassza felét a 60 cm-nél vastagabb fák hordozzák.</w:t>
      </w:r>
    </w:p>
    <w:p>
      <w:pPr/>
      <w:r>
        <w:rPr/>
        <w:t xml:space="preserve">Az őserdők és öreg erdők védelme és helyreállítása tehát nem csak a biológiai sokféleség megőrzése és fenntartása szempontjából kiemelkedően fontosak, hanem hatalmas széndioxid megkötő és tároló potenciáljuk révén a klímaváltozás enyhítésében is egyre nagyobb szerepet kaphatnak.</w:t>
      </w:r>
    </w:p>
    <w:p>
      <w:pPr/>
      <w:r>
        <w:rPr/>
        <w:t xml:space="preserve">Az összeurópai helyzetkép megrajzolásában a HUN-REN Ökológiai Kutatóközpont munkatársai is részt vettek a Kárpát-medence természeti viszonyait reprezentáló erdőrezervátumok felmérési adataival.</w:t>
      </w:r>
    </w:p>
    <w:p>
      <w:pPr/>
      <w:r>
        <w:rPr/>
        <w:t xml:space="preserve">Az erdőrezervátumok felmérését a HUN-REN ÖK közcélú monitoring programja és az Agrárminisztérium támogatja.</w:t>
      </w:r>
    </w:p>
    <w:p>
      <w:pPr/>
      <w:r>
        <w:rPr/>
        <w:t xml:space="preserve">Kapcsolódó linkek:</w:t>
      </w:r>
    </w:p>
    <w:p>
      <w:pPr/>
      <w:r>
        <w:rPr/>
        <w:t xml:space="preserve">Keith, H., Z. Kun, S. Hugh, &amp; B. Mackey (2024). Carbon carrying capacity in primary and old-growth forests as the reference level to assess mitigation potential: demonstrated for European forest. Griffith University.</w:t>
      </w:r>
    </w:p>
    <w:p>
      <w:pPr/>
      <w:r>
        <w:rPr/>
        <w:t xml:space="preserve">Kun Z. (2024): Paradigmaváltás az európai öreg erdők megítélésében. greenfo.hu</w:t>
      </w:r>
    </w:p>
    <w:p>
      <w:pPr/>
      <w:r>
        <w:rPr/>
        <w:t xml:space="preserve">Erdőrezervátum Program - Hírek: Hungarian contribution to Keith et al. (2024): Carbon carrying capacity in primary forests shows potential for mitigation .</w:t>
      </w:r>
    </w:p>
    <w:p>
      <w:pPr/>
      <w:r>
        <w:rPr/>
        <w:t xml:space="preserve">Forrás: Keith, H., Z. Kun, S. Hugh et al. (2024): Carbon carrying capacity in primary forests shows potential for mitigation achieving the European Green Deal 2030 target. Commun Earth Environ 5, 256 (2024).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4.3912175648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 Keith, H., Z. Kun, S. Hugh et al. (2024)
                <w:br/>
                <w:br/>
                Felmért őserdők és öreg erdők Európa erdősültségének térképén.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4.819136522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 Keith, H., Z. Kun, S. Hugh et al. (2024)
                <w:br/>
                <w:br/>
                A föld feletti hektáronkénti szénkészlet – a magyarországi adatok a „Temperate continental forest – broadleaf” csoportban szerepelnek (az oszlopokban az esetszámokat tüntették fel).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5.117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Bíró Attila
                <w:br/>
                <w:br/>
                Bükkös őserdőmaradvány a Kékes Erdőrezervátumban.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.43103448276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 Keith, H., Z. Kun, S. Hugh et al. (2024)
                <w:br/>
                <w:br/>
                Őserdők és öreg erdők tősűrűsége (világos zöld) és széntartalma (sötétzöld) átmérőosztályonként a biomassza kumulatív grafikonjával.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https://hellosajto.hu/13937/az-oreg-erdok-szenmegkotese-europaban-sokkal-nagyobb-mint-korabban-gondoltuk/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1B2E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2024-07-09T19:05:31+00:00</dcterms:created>
  <dcterms:modified xsi:type="dcterms:W3CDTF">2024-07-09T19:05:31+00:00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