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Vegyszerek nélkül, csalogató hatású illatanyagokkal veszik fel a küzdelmet a HUN-REN ATK kutatói a tujákat pusztító kártevőkkel szemben</w:t>
      </w:r>
      <w:bookmarkEnd w:id="0"/>
    </w:p>
    <w:p>
      <w:pPr/>
      <w:r>
        <w:rPr/>
        <w:t xml:space="preserve">A borókaszú (Phloeosinus aubei) a ciprusfélék egyik legpusztítóbb hazai kártevője, amely inváziós fajként terjed Európában. Amellett, hogy megrágja a tujákat, a ciprusrák kórokozójának vektora is, így tömeges felszaporodása jelentős gazdasági kártétellel jár. A közelmúltban a HUN-REN Agrártudományi Kutatóközpont Növényvédelmi Intézetének (HUN-REN ATK NÖVI) munkatársai sikeresen azonosították a kártevő aggregációs feromonjának két komponensét, a (–)-⍺-pinént és a (–)-mirtenolt. Ezek a csalogató hatású anyagok segíthetnek egy biológiai védekezési módszer kidolgozásában is. A kutatás eredményeit a rangos Journal of Applied Entomology folyóiratban közölték.</w:t>
      </w:r>
    </w:p>
    <w:p>
      <w:pPr/>
      <w:r>
        <w:rPr/>
        <w:t xml:space="preserve">A borókaszú nőstények közép- és utóbeléből nyert kivonatokat a hazánkban kizárólag a HUN-REN ATK NÖVI-ben megtalálható bioszenzoros gázkromatográffal (GC-EAD) elemezték a kutatók, majd a borókaszú csápon aktívnak bizonyult komponenseket GC-MS módszerrel azonosították egy nemzetközi együttműködés keretében. Az azonosított komponensek szintetikus mintáival viselkedési vizsgálatokat folytattak a szintén csak a HUN-REN ATK NÖVI-ben rendelkezésre álló négykarú olfaktométerrel. A laboratóriumi eredményeket faiskolai ültetvényekben végzett szabadföldi csapdázásos kísérletekkel is megerősítették. Mindkét vizsgálati módszerrel sikeresen bizonyították az azonosított komponensek viselkedési hatását, így az aggregációs feromonok meglétét is.</w:t>
      </w:r>
    </w:p>
    <w:p>
      <w:pPr/>
      <w:r>
        <w:rPr/>
        <w:t xml:space="preserve">A kutatások úttörőnek számítanak a ciprusféléket károsító szúbogarak esetében, eddig ugyanis ismeretlen volt e rovarcsoport kémiai ökológiája. A kutatók munkája hozzájárulhat a borókaszú elleni új biológiai védekezés kidolgozásához. Eredményeik megteremtik a lehetőséget a faj rajzásának előrejelzésére, a továbbiakban pedig egy hatékony, vegyszermentes biológiai védekezési módszer kidolgozását is segíthetik.</w:t>
      </w:r>
    </w:p>
    <w:p>
      <w:pPr/>
      <w:r>
        <w:rPr/>
        <w:t xml:space="preserve">A borókaszú jelenlétét eddig a tömeges kártétel alapján lehetett felismerni, így gyakran csak a fertőzött állomány eltávolítása jelentett hatékony védekezést a faj továbbterjedése ellen. Az egészséges növényállomány megóvására eddig a gyakori permetezés, rovar- és gombaölő permetszerek gyakori alkalmazása volt a megoldás, ez azonban jelentős környezeti terheléssel és nagy anyagi ráfordítással járt például a dísznövényeket termesztő faiskolák számára. Az új eredmények elősegíthetik a tuják és egyéb ciprusfélék gazdaságosabb, versenyképesebb, hatékony és környezetbarát termesztését. A háztáji kertekben az esztétikai kár megelőzésére pedig már a közeljövőben használhatóvá válhatnak az újfajta védekezési lehetőségek.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media@hun-ren.hu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22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HUN-REN ATK
                <w:br/>
                <w:br/>
                A borókaszú által kialakított nászjáratok.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203.3783783783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HUN-REN ATK
                <w:br/>
                <w:br/>
                Borókaszú egy telelőjáratban.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HUN-REN ATK
                <w:br/>
                <w:br/>
                A borokaszú jelenlétét a tömeges kártétel alapján lehet felismerni.
              </w:t>
            </w:r>
          </w:p>
        </w:tc>
      </w:tr>
    </w:tbl>
    <w:p>
      <w:pPr/>
      <w:r>
        <w:rPr/>
        <w:t xml:space="preserve">Eredeti tartalom: HUN-REN Magyar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https://hellosajto.hu/13338/vegyszerek-nelkul-csalogato-hatasu-illatanyagokkal-veszik-fel-a-kuzdelmet-a-hun-ren-atk-kutatoi-a-tujakat-pusztito-kartevokkel-szemben/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7C1CD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2024-05-03T15:41:01+00:00</dcterms:created>
  <dcterms:modified xsi:type="dcterms:W3CDTF">2024-05-03T15:41:01+00:00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