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BMW Motorrad bemutatja az Automatizált váltóasszisztenst (ASA)</w:t>
      </w:r>
      <w:bookmarkEnd w:id="0"/>
    </w:p>
    <w:p>
      <w:pPr/>
      <w:r>
        <w:rPr/>
        <w:t xml:space="preserve">Teljes egészében automatizált tengelykapcsoló manuális vagy automatikus váltásnál – a még nagyobb motorozási élmény érdekében.</w:t>
      </w:r>
    </w:p>
    <w:p>
      <w:pPr/>
      <w:r>
        <w:rPr/>
        <w:t xml:space="preserve">Az új Automatizált váltóasszisztens (Automated Shift Assistant, ASA) formájában a BMW Motorrad egy olyan innovatív műszaki megoldással állt elő, amely egyszerűbbé és kényelmesebbé teszi a motorozást. A „Motorozz egyszerűbben” mottó szellemében a tengelykapcsoló és a váltás automatizálása fokozza az élményt, hiszen a motorosnak nem kell lemondania arról a lelkesítő, intenzív érzetről, hogy saját maga kontrollálja a váltásokat.</w:t>
      </w:r>
    </w:p>
    <w:p>
      <w:pPr/>
      <w:r>
        <w:rPr/>
        <w:t xml:space="preserve">Az intelligens, funkcionális kialakítású Automatizált váltóasszisztens a részét képező két elektromechanikus aktuátorral automatizálja a hatfokozatú sebességváltó kapcsolásait. Ez a legjelentősebb tényező, amelyben különbözik a hagyományos váltóasszisztenstől. Az újdonság jóvoltából elhagyható a kormányról a kuplungkar. Az Automatizált váltóasszisztens gyakorlati előnyei közé tartozik, hogy egyszerűsödik az elindulás, a megállás és a manőverezés.</w:t>
      </w:r>
    </w:p>
    <w:p>
      <w:pPr/>
      <w:r>
        <w:rPr/>
        <w:t xml:space="preserve">Az Automatizált váltóasszisztens hozzájárul a motorozás élvezetesebbé tételéhez is a fordulatszámhoz és a terheléshez igazodó gyors kapcsolási ciklusaival, amelyek még precízebbé teszik a váltásokat. Végső soron tehát kevesebb dolga van a motorosnak, ami még élvezhetőbbé teszi a nyeregben töltött időt. Nem mellesleg pedig az Automatizált váltóasszisztens közvetlenebb kapcsolatot teremt az erőtől duzzadó boxermotorral, hiszen az élmény intenzitása patikamérlegen adagolható a gázmarkolattal és a sebességváltó karral.</w:t>
      </w:r>
    </w:p>
    <w:p>
      <w:pPr/>
      <w:r>
        <w:rPr/>
        <w:t xml:space="preserve">Az „M” váltási módban a sebességváltások a korábbiakhoz hasonlóan a váltókarral lábbal is kezdeményezhetők, így érvényesülhet a motoros autonóm szándéka.</w:t>
      </w:r>
    </w:p>
    <w:p>
      <w:pPr/>
      <w:r>
        <w:rPr/>
        <w:t xml:space="preserve">Az új váltási asszisztens szerepe a „D” váltási módban teljesedik ki igazán. A váltási pontokat automatikusan határozza meg a motorvezérlő egység. A motoros mind az „M”, mind a „D” módban élvezheti a tökéletesen végrehajtott, a vonóerő alig-alig észrevehető megszakadásával járó sebességváltások előnyeit. Az eredmény a simább és hatékonyabb gyorsulásban, valamint a fokozott stabilitásban nyilvánul meg.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Zámbó Balázs</w:t>
      </w:r>
    </w:p>
    <w:p>
      <w:pPr>
        <w:numPr>
          <w:ilvl w:val="0"/>
          <w:numId w:val="1"/>
        </w:numPr>
      </w:pPr>
      <w:r>
        <w:rPr/>
        <w:t xml:space="preserve">BMW Magyarország</w:t>
      </w:r>
    </w:p>
    <w:p>
      <w:pPr>
        <w:numPr>
          <w:ilvl w:val="0"/>
          <w:numId w:val="1"/>
        </w:numPr>
      </w:pPr>
      <w:r>
        <w:rPr/>
        <w:t xml:space="preserve">+36 29 555 163</w:t>
      </w:r>
    </w:p>
    <w:p>
      <w:pPr>
        <w:numPr>
          <w:ilvl w:val="0"/>
          <w:numId w:val="1"/>
        </w:numPr>
      </w:pPr>
      <w:r>
        <w:rPr/>
        <w:t xml:space="preserve">balazs.zambo@bmw.hu</w:t>
      </w:r>
    </w:p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https://hellosajto.hu/13335/a-bmw-motorrad-bemutatja-az-automatizalt-valtoasszisztenst-asa/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2024-05-03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AE5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2024-05-03T15:35:56+00:00</dcterms:created>
  <dcterms:modified xsi:type="dcterms:W3CDTF">2024-05-03T15:35:56+00:00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