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35 budapesti tanuló állhatott dobogóra a Szakma Sztár Fesztiválon</w:t>
      </w:r>
      <w:bookmarkEnd w:id="0"/>
    </w:p>
    <w:p>
      <w:pPr/>
      <w:r>
        <w:rPr/>
        <w:t xml:space="preserve">Három szakmában mindhárom érmet budapesti versenyzők vihették haza az ország legnagyobb szakmai versenyének döntőjében.</w:t>
      </w:r>
    </w:p>
    <w:p>
      <w:pPr/>
      <w:r>
        <w:rPr/>
        <w:t xml:space="preserve">Kiemelkedően szerepeltek a budapesti résztvevők a szakmát tanuló fiatalok versenyének döntőjén, a Szakma Sztár Fesztiválon. A budapesti szakképző iskolák végzősei 13 arany, 9 ezüst és 13 bronzérmet hoztak el a 65 szakma versenyéről, ebből 26 szakmában állt budapesti versenyző a dobogóra. A Budapesti Kereskedelmi és Iparkamara (BKIK) által a szakmatanulás népszerűsítése, valamint a fiatal, tehetséges diákok felkarolása érdekében támogatott JuniorSkills tehetséggondozó versenyen az asztalos diákok mérték össze tudásukat.</w:t>
      </w:r>
    </w:p>
    <w:p>
      <w:pPr/>
      <w:r>
        <w:rPr/>
        <w:t xml:space="preserve">A Magyar Kereskedelmi és Iparkamara által szervezett Szakma Sztár Fesztiválon évről évre egyre több fiatal méri össze tudását: idén több mint 200 végzős tanuló versenyzett 65 szakma 18 szakmacsoportjában. A budapesti szakképző iskolák tanulói összesen 35 érmet szereztek meg, ami a budapesti szakképzés erősségét jelzi.</w:t>
      </w:r>
    </w:p>
    <w:p>
      <w:pPr/>
      <w:r>
        <w:rPr/>
        <w:t xml:space="preserve">Az alábbi szakmákban mindhárom dobogós helyezést budapesti tanulók szerezték meg:</w:t>
      </w:r>
    </w:p>
    <w:p>
      <w:pPr/>
      <w:r>
        <w:rPr/>
        <w:t xml:space="preserve">Infokommunikációs hálózatépítő és üzemeltető</w:t>
      </w:r>
    </w:p>
    <w:p>
      <w:pPr/>
      <w:r>
        <w:rPr/>
        <w:t xml:space="preserve">Távközlési technikus</w:t>
      </w:r>
    </w:p>
    <w:p>
      <w:pPr/>
      <w:r>
        <w:rPr/>
        <w:t xml:space="preserve">Vegyész technikus</w:t>
      </w:r>
    </w:p>
    <w:p>
      <w:pPr/>
      <w:r>
        <w:rPr/>
        <w:t xml:space="preserve">Az országos szakmai versenyen dobogós helyezést elért budapesti tehetségek eredményét a BKIK egy számukra szervezett ünnepségen külön is díjazza a számukra felajánlott mentori támogatással, amennyiben az iskola elvégzését követően önálló vállalkozásba kezdenek.</w:t>
      </w:r>
    </w:p>
    <w:p>
      <w:pPr/>
      <w:r>
        <w:rPr/>
        <w:t xml:space="preserve">A Budapesti Kereskedelmi és Iparkamara, a Budapesti Komplex Szakképzési Centrum és a World Skills szakértőinek közreműködésével idén már harmadik alkalommal megvalósult JuniorSkills verseny elsődleges célja a jövőbeli nemzetközi megmérettetéseken – WorldSkills, EuroSkills – induló versenyzők utánpótlásának biztosítása. A JuniorSkills-en induló tanulók már a 9-11. évfolyamon megismerhetik a nemzetközi versenyek világát, amelyeken a legjobbak képviselhetik is majd Magyarországot a későbbiekben.</w:t>
      </w:r>
    </w:p>
    <w:p>
      <w:pPr/>
      <w:r>
        <w:rPr/>
        <w:t xml:space="preserve">„A Budapesti Kereskedelmi és Iparkamara célkitűzése, hogy növelje a szakmák társadalmi elismertségét, és népszerűsítse a szakmatanulást a pályaválasztó fiatalok körében. Nagy öröm számunkra, hogy ehhez támogatásunkkal egyre több szakmában indulnak JuniorSkills versenyek, amelyek ifjú tehetségei hírét vihetik a magyar szakképzés kiváló minőségének itthon és később akár külföldön a szakmák világ- és európabajnokságán is.” – mondta el Csókay Ákos, a BKIK főtitkára.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https://hellosajto.hu/13238/35-budapesti-tanulo-allhatott-dobogora-a-szakma-sztar-fesztivalon/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A3CC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2024-04-30T15:19:49+00:00</dcterms:created>
  <dcterms:modified xsi:type="dcterms:W3CDTF">2024-04-30T15:19:49+00:00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