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MNB vállalati konjunktúra felmérésének 2024 márciusi eredményei</w:t>
      </w:r>
      <w:bookmarkEnd w:id="0"/>
    </w:p>
    <w:p>
      <w:pPr/>
      <w:r>
        <w:rPr/>
        <w:t xml:space="preserve">Az MNB vállalati konjunktúraindexe a februári 0-ról -8 pontra csökkent. A főindex csökkenéséhez a jelenlegi helyzet megítélésének gyengülése kisebb, a kilátások romlása nagyobb mértékben járult hozzá: előbbi mutató az előző havi -20-ról -26 pontra, utóbbi +20-ról +10 pontra csökkent. Az 1 évvel korábbi szinthez viszonyított átlagos kapacitás-kihasználtság és bevételi szint is csökkent februárhoz képest: előbbi 90-ről 88 (ami az elmúlt 5 hónap legalacsonyabb értéke), utóbbi pedig 93-ról 91 százalékra (ami a 2021 március óta tapasztalt legalacsonyabb érték). A beruházási és a létszámbővítési tervek mutatói továbbra is pozitívak, de csökkentek februárhoz képest: előbbi +38-ról +28, utóbbi pedig +8-ról +1 pontra. A konjunktúra előző hónaphoz viszonyított gyengülése a vizsgált iparágak és méretkategóriák széles körére jellemző volt.</w:t>
      </w:r>
    </w:p>
    <w:p>
      <w:pPr/>
      <w:r>
        <w:rPr/>
        <w:t xml:space="preserve">A jegybank alapfeladatainak ellátásához kiemelten fontosnak tartja a hazai vállalati szektor aktuális gazdasági helyzetének és jövőbeli várakozásainak nyomon követését. Ennek érdekében az MNB 2020 decemberétől havi gyakorisággal végez vállalati konjunktúrafelmérést a kereskedelmi bankok és a vállalati szektor érdekvédelmi szervezetei közvetítésével, amelynek segítségével az aggregált statisztikai adatoknál részletesebb és közvetlenebb visszajelzés kapható a gazdasági szereplők helyzetéről és kilátásairól. Az MNB vállalati konjunktúra indexe a jelenlegi helyzet és a várakozások megítélésének együttes figyelembevételével kerül kiszámításra, amely egy mutatóba sűrítve vizsgálja a hazai vállalati konjunktúra alakulását.</w:t>
      </w:r>
    </w:p>
    <w:p>
      <w:pPr/>
      <w:r>
        <w:rPr/>
        <w:t xml:space="preserve">Ezúton is szeretnénk megköszönni a felmérésben közreműködőknek, hogy együttműködésükkel hozzájárulnak a gazdasági folyamatok gyorsabb és mélyebb megismeréséhez!</w:t>
      </w:r>
    </w:p>
    <w:p>
      <w:pPr/>
      <w:r>
        <w:rPr/>
        <w:t xml:space="preserve">Korábbi felméréseink eredményei az alábbi linkre kattintva érhetők el:https://www.mnb.hu/penzugyi-stabilitas/publikaciok-tanulmanyok/vallalati-konjunktura-felmeres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https://hellosajto.hu/13161/az-mnb-vallalati-konjunktura-felmeresenek-2024-marciusi-eredmenyei/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F9A5E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2024-04-25T15:44:51+00:00</dcterms:created>
  <dcterms:modified xsi:type="dcterms:W3CDTF">2024-04-25T15:44:51+00:00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