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Ismét javítások történtek az eGN-rendszerben</w:t>
      </w:r>
      <w:bookmarkEnd w:id="0"/>
    </w:p>
    <w:p>
      <w:pPr/>
      <w:r>
        <w:rPr/>
        <w:t xml:space="preserve">A Nemzeti Élelmiszerlánc-biztonsági Hivatal (Nébih) tájékoztatja az elektronikus gazdálkodási napló (eGN) felhasználóit, hogy újabb frissítés zajlott le a rendszerben. A jelenlegi verzióban számos funkció változott, többek között lehetővé vált a napló adatainak pdf formátumban történő exportálása, a tenyészkódok és a legeltetett állatok azonosító adatainál pedig automatikus TIR alapú ellenőrzés történik.</w:t>
      </w:r>
    </w:p>
    <w:p>
      <w:pPr/>
      <w:r>
        <w:rPr/>
        <w:t xml:space="preserve">Az eGN fejlesztői a következő javításokat hajtották végre:</w:t>
      </w:r>
    </w:p>
    <w:p>
      <w:pPr/>
      <w:r>
        <w:rPr/>
        <w:t xml:space="preserve">Tenyészet rögzítésekor annak kódját a Tenyészet Információs Rendszer (TIR) alapján ellenőrzi a rendszer.</w:t>
      </w:r>
    </w:p>
    <w:p>
      <w:pPr/>
      <w:r>
        <w:rPr/>
        <w:t xml:space="preserve">A Legeltetés művelet adatainak kitöltésekor az eGN ellenőrzi a partner állatfajait a TIR-ben. Amennyiben a legeltetési időszakban felvett állat nincs a tenyészetben, abban az esetben erről a felhasználó figyelmeztető üzenetet kap.</w:t>
      </w:r>
    </w:p>
    <w:p>
      <w:pPr/>
      <w:r>
        <w:rPr/>
        <w:t xml:space="preserve">A Termőhely űrlapon a Tábla egyedi azonosító immár módosítható a „Véglegesített” állapotban.</w:t>
      </w:r>
    </w:p>
    <w:p>
      <w:pPr/>
      <w:r>
        <w:rPr/>
        <w:t xml:space="preserve">A Kötelezettségvállalás egyedi azonosító-mezőkben már csak 8 számjegy adható meg a Termőhely és Talajvizsgálat űrlapon. Ez segíti az esetleges elírások kiküszöbölését.</w:t>
      </w:r>
    </w:p>
    <w:p>
      <w:pPr/>
      <w:r>
        <w:rPr/>
        <w:t xml:space="preserve">Trágyatároló kapacitás esetében lehetséges a 0 érték megadása is.</w:t>
      </w:r>
    </w:p>
    <w:p>
      <w:pPr/>
      <w:r>
        <w:rPr/>
        <w:t xml:space="preserve">Öntözés műveletnél a rendszer a megadott dátumintervallum szerint engedi a maximális üzemóra megadását.</w:t>
      </w:r>
    </w:p>
    <w:p>
      <w:pPr/>
      <w:r>
        <w:rPr/>
        <w:t xml:space="preserve">A műveleteknél lehetőség nyílt a művelettel érintett terület csökkentésére %-os értékkel.</w:t>
      </w:r>
    </w:p>
    <w:p>
      <w:pPr/>
      <w:r>
        <w:rPr/>
        <w:t xml:space="preserve">A Talajvizsgálat űrlapon „a mintavétel dátuma”- mező elnevezését is módosították a szakemberek. A mező neve „Jegyzőkönyv-kiállítás dátuma” lett.  Itt a vizsgálati jegyzőkönyv kiállításának dátumát kell megadni.</w:t>
      </w:r>
    </w:p>
    <w:p>
      <w:pPr/>
      <w:r>
        <w:rPr/>
        <w:t xml:space="preserve">A Terület összesítő lapon az „AÖP támogatásba vont terület”- mező megnevezése ugyancsak megváltozott. A mező neve „AÖP jó gyakorlattal érintett terület (ha)” lett.  Ebben a mezőben az AÖP jó gyakorlattal érintett terület nagysága jelenik meg, hiszen a termőhelyeknél kizárólag akkor van lehetőség AÖP jogcím választására, ha a jó gyakorlatot is kiválasztották.</w:t>
      </w:r>
    </w:p>
    <w:p>
      <w:pPr/>
      <w:r>
        <w:rPr/>
        <w:t xml:space="preserve">Az újításoknak köszönhetően PDF dokumentum generálása is lehetővé vált, az eddigi excel formátumok mellett. A PDF-et nyomtatóbarát formátumban hozhatják létre a felhasználók.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https://hellosajto.hu/12678/ismet-javitasok-tortentek-az-egn-rendszerben/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B768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2024-04-05T15:19:33+00:00</dcterms:created>
  <dcterms:modified xsi:type="dcterms:W3CDTF">2024-04-05T15:19:33+00:00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