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Két év alatt átlagosan 55 százalékkal emelkedtek a bérek a BUD-csoportnál</w:t>
      </w:r>
      <w:bookmarkEnd w:id="0"/>
    </w:p>
    <w:p>
      <w:pPr/>
      <w:r>
        <w:rPr/>
        <w:t xml:space="preserve">Márciustól a korábbihoz képest átlagosan 15,5 százalékkal megemelt bért kapnak a Budapest Airport, a BUD Security Kft. és a RÜK Kft. munkavállalói. Ezzel együtt az elmúlt két évben – 2022 februárjától számítva – átlagosan 55 százalékkal nőtt a BUD-csoport dolgozóinak alapbére, amit bónusz, karácsonyi jutalom és munkába járási támogatás is kiegészít.</w:t>
      </w:r>
    </w:p>
    <w:p>
      <w:pPr/>
      <w:r>
        <w:rPr/>
        <w:t xml:space="preserve">A Budapest Airport vezetősége számára fontos, hogy a nehéz gazdasági körülmények és az elmúlt éveket jellemző magas infláció mellett is támogatni tudja a munkavállalók anyagi stabilitását. Ennek érdekében a vállalat folyamatosan nyomon követi Magyarország gazdasági helyzetét, és az infláció mértékére való tekintettel az elmúlt két évben négy részletben emelte a munkavállalói béreket. 2022 márciusában átlagosan 13 százalékkal (bizonyos munkakörök esetében 15 százalékkal), októberben pedig a következő évi emelés egy részét előre hozva további 10 százalékkal nőtt a vállalatcsoport munkatársainak fizetése. 2023 márciusában a repülőtér-üzemeltető végrehajtotta a béremelés második részét is, amely akkor további 7 százalékos növekedést jelentett. Az idei év egyösszegű, átlagosan 15,5 százalékos béremelése márciustól lépett érvénybe; az első megemelt bér április elején érkezett. Az elmúlt két év bérfejlesztése összességében azt jelenti, hogy a BUD-csoport munkatársai átlagosan 55 százalékkal keresnek többet idén márciustól, mint 2022 februárjában.</w:t>
      </w:r>
    </w:p>
    <w:p>
      <w:pPr/>
      <w:r>
        <w:rPr/>
        <w:t xml:space="preserve">Az idei béremelési csomag részeként tovább emelkedik a karácsonyi jutalom, valamint bizonyos munkakörök esetében a bónusz összege is. A munkába járási támogatást a Budapest Airport a továbbiakban is fenntartja; a Budapesten kívülről, autóval közlekedők támogatása 20 Ft/km, a Budapest közigazgatási határán belül élők pedig havi bruttó 14 286 forint utazási költségtérítésre jogosultak, amelynek nettója meghaladja a havi tömegközlekedési bérlet, vagy fedezi a Pest vármegyebérlet árát. A város közigazgatási határán kívülről, vonattal vagy busszal ingázóknak a jogszabálynak megfelelő 86%-os bérletártérítés jár.</w:t>
      </w:r>
    </w:p>
    <w:p>
      <w:pPr/>
      <w:r>
        <w:rPr/>
        <w:t xml:space="preserve">A Budapest Airport a családokat is támogatja. Jogszabály szerint az apa gyermeke születése esetén 10 munkanap szabadságra jogosult, ebből azonban 5 nap után csupán a távolléti díj 40 százaléka jár. A vállalat ezt a 40 százalékos távolléti díjat – az elmúlt évek gyakorlatát fenntartva - kiegészíti 100 százalékra.</w:t>
      </w:r>
    </w:p>
    <w:p>
      <w:pPr/>
      <w:r>
        <w:rPr/>
        <w:t xml:space="preserve">„Az elmúlt években az egész légiközlekedési iparág, így a Budapest Airport is példa nélküli kihívásokkal szembesült. Munkatársaink, a repülőtéri közösség érdeme is, hogy az akadályokat le tudtuk küzdeni, és nemcsak a légikikötő zavartalan működését tudtuk biztosítani, hanem azt is, hogy 2023-ban megkaptuk az Európa legjobb repülőtere címet – hangsúlyozta Zahorán-Pirisi Zsuzsa, a Budapest Airport humánerőforrás vezérigazgató-helyettese. Hozzátette: „Az átlagon felüli bérezéssel és juttatási rendszerrel kollégáink elhivatottságát és kitartását szeretnénk elismerni. Egészségükkel, mentális jóllétükkel is kiemelten törődünk: szűrésekkel, biztosításokkal és egyéb aktivitásokkal támogatjuk őket, hiszen fontos nekünk, hogy hosszú távon számíthassunk a repülőtéri közösségre, úgy, ahogy a munkatársak is számíthatnak a vállalatra.”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kommunikacio@bud.hu</w:t>
      </w:r>
    </w:p>
    <w:p>
      <w:pPr/>
      <w:r>
        <w:rPr/>
        <w:t xml:space="preserve">Eredeti tartalom: Budapest Airport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https://hellosajto.hu/12612/ket-ev-alatt-atlagosan-55-szazalekkal-emelkedtek-a-berek-a-bud-csoportnal/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 Airport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FC1E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2024-04-04T19:53:44+00:00</dcterms:created>
  <dcterms:modified xsi:type="dcterms:W3CDTF">2024-04-04T19:53:44+00:00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