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Játékszín társulata is indul az 55. Kékszalag Raiffeisen Nagydíjon</w:t>
      </w:r>
      <w:bookmarkEnd w:id="0"/>
    </w:p>
    <w:p>
      <w:pPr/>
      <w:r>
        <w:rPr/>
        <w:t xml:space="preserve">Az 55. Kékszalag Raiffeisen Nagydíj július 6-án kezdődik Balatonfüreden, amin a Játékszín csapata is indul. A Játékszín színeiben Bank Tamás, Szerednyey Béla, Nagy Sándor és Barabás Kiss Zoltán, „vendégművészként” pedig Zavaros Eszter operaénekes és Zenthe Ferenc Golyó vesz részt a megmérettetésen.</w:t>
      </w:r>
    </w:p>
    <w:p>
      <w:pPr/>
      <w:r>
        <w:rPr/>
        <w:t xml:space="preserve">Európa legrégebbi és legnagyobb tókerülő vitorlásversenyén, az 55. Kékszalag Raiffeisen Nagydíjon indul a Játékszín társulat legénysége is. A Magyar Vitorlás Szövetség örömmel fogadta a Játékszín igazgatójának, Bank Tamásnak a kezdeményezését – Holczhauser András, a Magyar Vitorlás Szövetség főtitkára a Játékszín hajóval kapcsolatban kiemelte: „Az 55. Kékszalag Raiffeisen Nagydíj egyik legfontosabb üzenete, hogy a Kékszalag mindenkié, így külön öröm, hogy a sporttársak egy csapatként mutatkoznak be a Játékszín színeiben. Hisszük, hogy a Balaton és a vitorlázás szeretete közösségteremtő erővel bír, várunk mindenkit az 55. Kékszalag Raiffeisen Nagydíjra!”</w:t>
      </w:r>
    </w:p>
    <w:p>
      <w:pPr/>
      <w:r>
        <w:rPr/>
        <w:t xml:space="preserve">A Játékszín legénységét tapasztalt hajósok alkotják. Szerednyey Béla évtizedek óta balatoni vitorlázó, maga tervezte és építette hajóját, amelyen nyáron szinte életvitelszerűen lakik. Barabás Kiss Zoltán nemcsak a színpadon remekel Szerednyey mellett, a vitorlás építésében főszerepet játszott. A fedélzetre lép Nagy Sándor, a Játékszín vezető színésze, és Bank Tamás, ezúttal a csapatkapitányi szerepben. A csapat egyetlen női versenyzője Zavaros Eszter operaénekes lesz, a kormányos és taktikus pedig Zenthe Ferenc Golyó, aki édesapjától, a legendás Zenthe Ferenc színművésztől örökölte a Balaton iránti szenvedélyét.</w:t>
      </w:r>
    </w:p>
    <w:p>
      <w:pPr/>
      <w:r>
        <w:rPr/>
        <w:t xml:space="preserve">„A Játékszín az elmúlt években többször bizonyította, hogy minden akadályt leküzdve gondoskodik a minőségi szórakoztatásról. A minőségi időtöltést azonban a színház falain kívül is fontosnak tartjuk. A vitorlázás, akárcsak egy színházi előadás, csapatmunka – ezúttal kipróbáljuk, mire vagyunk képesek a vízen. Köszönöm partnereink és a Magyar Vitorlás Szövetség támogatását, lelkesen készülünk a megmérettetésre”– nyilatkozta Bank Tamás, és hozzátette: legfőbb motivációjuk a Balaton, a víz és a szél iránti rajongás, hitvallásuk távol áll a divatsporttól.</w:t>
      </w:r>
    </w:p>
    <w:p>
      <w:pPr/>
      <w:r>
        <w:rPr/>
        <w:t xml:space="preserve">A színházi hajó, Queen Lucy, július 6-án reggel 9-kor áll rajthoz Balatonfüreden. A művészek „jelmezeit” a Heavy Tools biztosítja.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Várkonyi Judit, sajtófőnök</w:t>
      </w:r>
    </w:p>
    <w:p>
      <w:pPr>
        <w:numPr>
          <w:ilvl w:val="0"/>
          <w:numId w:val="1"/>
        </w:numPr>
      </w:pPr>
      <w:r>
        <w:rPr/>
        <w:t xml:space="preserve">+36 1 269 1542</w:t>
      </w:r>
    </w:p>
    <w:p>
      <w:pPr>
        <w:numPr>
          <w:ilvl w:val="0"/>
          <w:numId w:val="1"/>
        </w:numPr>
      </w:pPr>
      <w:r>
        <w:rPr/>
        <w:t xml:space="preserve">sajto@jatekszin.hu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5.4983202687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Játékszín
                <w:br/>
                <w:br/>
              </w:t>
            </w:r>
          </w:p>
        </w:tc>
      </w:tr>
    </w:tbl>
    <w:p>
      <w:pPr/>
      <w:r>
        <w:rPr/>
        <w:t xml:space="preserve">Eredeti tartalom: Játékszín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https://hellosajto.hu/3730/a-jatekszin-tarsulata-is-indul-az-55-kekszalag-raiffeisen-nagydijon/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Játékszín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8E97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2024-03-11T20:27:08+00:00</dcterms:created>
  <dcterms:modified xsi:type="dcterms:W3CDTF">2024-03-11T20:27:08+00:00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