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Tavaszi próbafúrások készítik elő a döntést az első hazai szivattyús energiatározó megépítéséről</w:t>
      </w:r>
      <w:bookmarkEnd w:id="0"/>
    </w:p>
    <w:p>
      <w:pPr/>
      <w:r>
        <w:rPr/>
        <w:t xml:space="preserve">A jövő a zöldenergiáé, Magyarország élenjáró szerepre törekszik a tiszta forrásból megtermelt energia termelésében és tárolásában is. Az időjárásfüggő megújulók természetes teljesítményingadozásának kiegyensúlyozására a nemzetközi gyakorlatban széles körben alkalmazott megoldás a szivattyús-tározós erőművek létesítése. A következő hetekben Borsod és Heves vármegyékben, két lehetséges helyszínen kezdődnek kutatófúrások, amelyek a több évtizedes terv megvalósíthatóságát vizsgáló tanulmány elkészítéséhez szolgáltatnak alapvető földtani információkat.</w:t>
      </w:r>
    </w:p>
    <w:p>
      <w:pPr/>
      <w:r>
        <w:rPr/>
        <w:t xml:space="preserve">A magyar gazdaság jövője a zöldenergia. Az elmúlt időszakban óriási napenergia kapacitások létesültek hazánkban. A már több mint 6000 megawatt beépített teljesítményű rendszerek termelése úgy hangolható össze hatékonyan a mindenkori fogyasztási igényekkel, ha lehetővé tesszük a környezetkímélő módon előállított áram későbbi felhasználásra eltárolását. Világszerte bevált eszközként erre szolgálnak a szivattyús energiatározók (SZET), amelyek egy alsó és egy felső tározóból állnak. A pillanatnyi szükségleten felüli energiamennyiséggel az alsó tározóból a felsőbe szivattyúzható fel a víztömeg. Leeresztésével áramhiányos időszakban turbina és generátor hajtható meg, így olcsón és környezetbarát módon nyerhető újra villamos energia.</w:t>
      </w:r>
    </w:p>
    <w:p>
      <w:pPr/>
      <w:r>
        <w:rPr/>
        <w:t xml:space="preserve">A szivattyús energiatározó élettartalma hosszú, működési költségei alacsonyak. Az üzemeltetés semmiféle károsanyag-kibocsátással nem jár. A létesítmény jó szabályozhatóságának köszönhetően megkönnyíti az időjárásfüggő kapacitások rendszerbe illesztését. A zöldenergia tárolása hozzájárul az energiafüggetlenség erősítéséhez, növeli a családok és vállalkozások ellátásának biztonságát.</w:t>
      </w:r>
    </w:p>
    <w:p>
      <w:pPr/>
      <w:r>
        <w:rPr/>
        <w:t xml:space="preserve">A tervek szerint az első hazai SZET 600 megawatt beépített kapacitással jöhetne létre, 6 órás energiatermelésre lenne képes, ennyi idő alatt folyna át a víz a felső tározóból az alsóba. A medencék vizének megóvása, a felelős vízgazdálkodás érdekében a vízfelszín egy részét úszó napelemtáblákkal fednék le, amelyek a párolgást is mérséklik.</w:t>
      </w:r>
    </w:p>
    <w:p>
      <w:pPr/>
      <w:r>
        <w:rPr/>
        <w:t xml:space="preserve">Az engedélyek beszerzése után tavasszal két helyszínen, a Borsod-Abaúj-Zemplén vármegyei Sajóivánka és a hevesi Markaz községek térségében kezdődhetnek meg a talaj teherbíró-képességének felmérésére alkalmas kutatófúrások. Már az előkészítésnél is kiemelt szempont, hogy a teljes folyamat a lehető legkisebb környezetterheléssel járjon. A fúrási pontok mindegyikét meglévő, szükség esetén megerősítendő erdei és mezőgazdasági utakon közelítik meg a gépek. A földmintákat laborban elemzik majd, az eredményeket beépítik a szivattyús energiatározó idén elkészülő megvalósíthatósági tanulmányába. A próbafúrások jóvoltából így megfelelő műszaki-tudományos alapokon születhet döntés az energetikai szempontból indokolt fejlesztésről.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Energiaügyi Minisztérium sajtóiroda</w:t>
      </w:r>
    </w:p>
    <w:p>
      <w:pPr>
        <w:numPr>
          <w:ilvl w:val="0"/>
          <w:numId w:val="1"/>
        </w:numPr>
      </w:pPr>
      <w:r>
        <w:rPr/>
        <w:t xml:space="preserve">sajto@em.gov.hu</w:t>
      </w:r>
    </w:p>
    <w:p>
      <w:pPr/>
      <w:r>
        <w:rPr/>
        <w:t xml:space="preserve">Eredeti tartalom: Energiaügyi Minisztérium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https://hellosajto.hu/11980/tavaszi-probafurasok-keszitik-elo-a-dontest-az-elso-hazai-szivattyus-energiatarozo-megepiteserol/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2024-03-08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Energiaügyi Minisztérium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585E6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2024-03-08T15:26:39+00:00</dcterms:created>
  <dcterms:modified xsi:type="dcterms:W3CDTF">2024-03-08T15:26:39+00:00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