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szakaszába lép a digitális tananyagfejlesztés</w:t>
      </w:r>
      <w:bookmarkEnd w:id="0"/>
    </w:p>
    <w:p>
      <w:pPr/>
      <w:r>
        <w:rPr/>
        <w:t xml:space="preserve">Az ELTE az RRF-2.1.2-21-2022-00023 kódszámú, „Gyakorlatorientált felsőfokú képzések infrastrukturális és készségfejlesztése" című projekt részeként online repozitóriumot hoz létre, amely egységes, rendszerezett és kereshető formában gyűjti össze és teszi hozzáférhetővé az egyetemen készült összes digitális tananyagot oktatói és kutatói számára.</w:t>
      </w:r>
    </w:p>
    <w:p>
      <w:pPr/>
      <w:r>
        <w:rPr/>
        <w:t xml:space="preserve">Az Eötvös Loránd Tudományegyetem folyamatosan lépést tart a technológia fejlődésével az oktatás és kutatás területén. Az új gyűjtemény megteremti a szükséges felületet a mindennapi oktatási tevékenység során keletkező digitális tananyagok tárolására és rendszerezésére, ezen túlmenően egyfajta inkubátorként, ELTE-s együttműködési platformként is szolgál új tananyagok kidolgozására vagy a korábbiak továbbfejlesztésére.</w:t>
      </w:r>
    </w:p>
    <w:p>
      <w:pPr/>
      <w:r>
        <w:rPr/>
        <w:t xml:space="preserve">Az egyetem bízik abban, hogy az interaktív tartalomkezelés, a gyors hozzáférés és a dinamikus kommunikáció tovább javítja majd az oktatás minőségét és hatékonyságát. Az ELTE a munka során nagyban támaszkodik saját oktatóinak és kutatóinak szaktudására, tapasztalatára, ők március 10-ig egy anonim kérdőíven oszthatják meg véleményüket, javaslataikat a digitális tananyagok rendszerezésével, fejlesztésével kapcsolatban.</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https://hellosajto.hu/11831/uj-szakaszaba-lep-a-digitalis-tananyagfejlesztes/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906B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2024-03-04T16:21:51+00:00</dcterms:created>
  <dcterms:modified xsi:type="dcterms:W3CDTF">2024-03-04T16:21:51+00:00</dcterms:modified>
</cp:coreProperties>
</file>

<file path=docProps/custom.xml><?xml version="1.0" encoding="utf-8"?>
<Properties xmlns="http://schemas.openxmlformats.org/officeDocument/2006/custom-properties" xmlns:vt="http://schemas.openxmlformats.org/officeDocument/2006/docPropsVTypes"/>
</file>