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Négynapos nyári munkarend a PwC-nél</w:t>
      </w:r>
      <w:bookmarkEnd w:id="0"/>
    </w:p>
    <w:p>
      <w:pPr/>
      <w:r>
        <w:rPr/>
        <w:t xml:space="preserve">A PwC Magyarország az első hazai Big4, amelyik 4 napos nyári munkahetet vezet be</w:t>
      </w:r>
    </w:p>
    <w:p>
      <w:pPr/>
      <w:r>
        <w:rPr/>
        <w:t xml:space="preserve">A PwC Magyarország a könyvvizsgálati üzletágában idén nyáron pilot jelleggel 4 napos munkahetet vezet be. Június elejétől augusztus végéig a vállalat 280 munkatársa csak hétfőtől csütörtökig fog dolgozni. A pilotban az audit tevékenységet folytató csapatok vesznek részt.</w:t>
      </w:r>
    </w:p>
    <w:p>
      <w:pPr/>
      <w:r>
        <w:rPr/>
        <w:t xml:space="preserve">A 4 napos nyári munkahét, vagyis a nyári 3 napos hosszú hétvégék bevezetésével a szervezet célja, hogy segítse munkavállalóit a feltöltődésben és az egészséges munka-magánélet egyensúly kialakításában. A cég a nyári, 32 órás munkaheteket munkaidőkeret alkalmazásával és munkaidő átcsoportosítással valósítja meg, így a munkavállalóknak csak a munkaidő beosztása változik, az alapbére nem.</w:t>
      </w:r>
    </w:p>
    <w:p>
      <w:pPr/>
      <w:r>
        <w:rPr/>
        <w:t xml:space="preserve">Fontos kiemelni, hogy a 4 napos munkahét nem csak munkaszervezési, de kulturális kérdés is. A vállalat menedzsmentje a munkavállalók igényeihez igazodva évek óta igyekszik minél rugalmasabb kereteket biztosítani, többek között a home office lehetőségével és a hibrid munkavégzéssel. A munkaidő rugalmasság mindezeken túl a munkaerő megtartás és bevonzás szempontjából is kulcsfontosságú, amit alátámaszt a PwC 2023-as Munkaerőpiaci preferencia felmérés kutatása is.</w:t>
      </w:r>
    </w:p>
    <w:p>
      <w:pPr/>
      <w:r>
        <w:rPr/>
        <w:t xml:space="preserve">„Stratégiai célunk a munkavállalói élmény növelése, hogy egy vonzó, szerethető vállalatot építsünk, ahol nem csak kimagasló szakmai fejlődésre van lehetőség, hanem ahová jó tartozni is. Folyamatos párbeszédben vagyunk a munkavállalókkal, odafigyelünk a visszajelzéseikre, az igényeikre és ezek mentén alakítjuk a rugalmas munkavégzési kereteinket, a juttatásainkat, a képzéseinket vagy akár az irodai környezetet. Így született meg az elmúlt években többek között a Mental Health programunk, illetve bevezettük a nyári bermuda napokat és a kiterjesztett apasági szabadságot is”- mondta Radványi László, a PwC könyvvizsgálati üzletágának vezetője.</w:t>
      </w:r>
    </w:p>
    <w:p>
      <w:pPr/>
      <w:r>
        <w:rPr/>
        <w:t xml:space="preserve">Ahogy korábban más 4 napos munkahét pilotot folytató cégek, így a PwC is folyamatosan monitorozza, méri, elemzi az újítás hatását, és ezt követően fog dönteni annak további alkalmazásáról. A megközelítés alapvetően különbözik a korábban látott piaci megoldásoktól, mert a PwC munkaidő átcsoportosítással, és nem munkaidő csökkentéssel alakítja ki a 4 napos nyári munkarendet.</w:t>
      </w:r>
    </w:p>
    <w:p>
      <w:pPr/>
      <w:r>
        <w:rPr/>
        <w:t xml:space="preserve">Radványi László hozzátette: „A 4 napos munkahét gondolata is munkavállalói visszajelzések hatására vetődött fel annak érdekében, hogy javítsuk a munka-magánélet egyensúlyát és megfeleljünk a megváltozott munkavállalói elvárásoknak. Ezért döntöttünk úgy, hogy belevágunk és bízunk benne, hogy a 4 napos nyári munkahetek is segítenek a feltöltődésben és a testi-lelki egyensúlyunk megőrzésében.“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Szőke Cecília, PR Vezető Menedzser</w:t>
      </w:r>
    </w:p>
    <w:p>
      <w:pPr>
        <w:numPr>
          <w:ilvl w:val="0"/>
          <w:numId w:val="1"/>
        </w:numPr>
      </w:pPr>
      <w:r>
        <w:rPr/>
        <w:t xml:space="preserve">PwC Hungary</w:t>
      </w:r>
    </w:p>
    <w:p>
      <w:pPr>
        <w:numPr>
          <w:ilvl w:val="0"/>
          <w:numId w:val="1"/>
        </w:numPr>
      </w:pPr>
      <w:r>
        <w:rPr/>
        <w:t xml:space="preserve">+36 1 461 9100</w:t>
      </w:r>
    </w:p>
    <w:p>
      <w:pPr/>
      <w:r>
        <w:rPr/>
        <w:t xml:space="preserve">Eredeti tartalom: PwC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https://hellosajto.hu/11625/negynapos-nyari-munkarend-a-pwc-nel/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2024-02-26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PwC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FC763B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2024-02-26T16:42:58+00:00</dcterms:created>
  <dcterms:modified xsi:type="dcterms:W3CDTF">2024-02-26T16:42:58+00:00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